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3932C" w14:textId="59D83F4A" w:rsidR="004E3885" w:rsidRPr="00D22E57" w:rsidRDefault="004E3885" w:rsidP="00224998">
      <w:pPr>
        <w:jc w:val="center"/>
        <w:rPr>
          <w:b/>
          <w:sz w:val="28"/>
          <w:szCs w:val="28"/>
        </w:rPr>
      </w:pPr>
      <w:r w:rsidRPr="00D22E57">
        <w:rPr>
          <w:b/>
          <w:sz w:val="28"/>
          <w:szCs w:val="28"/>
        </w:rPr>
        <w:t>GEBRUIKSOVEREENKOMST</w:t>
      </w:r>
    </w:p>
    <w:p w14:paraId="46878476" w14:textId="7A00C920" w:rsidR="0068090A" w:rsidRDefault="0068090A" w:rsidP="004E3885">
      <w:pPr>
        <w:jc w:val="both"/>
        <w:rPr>
          <w:b/>
          <w:sz w:val="28"/>
          <w:szCs w:val="28"/>
        </w:rPr>
      </w:pPr>
    </w:p>
    <w:p w14:paraId="663363CD" w14:textId="542A1265" w:rsidR="00224998" w:rsidRPr="00D22E57" w:rsidRDefault="00224998" w:rsidP="00224998">
      <w:pPr>
        <w:ind w:firstLine="360"/>
        <w:jc w:val="both"/>
        <w:rPr>
          <w:b/>
          <w:bCs/>
          <w:u w:val="single"/>
        </w:rPr>
      </w:pPr>
      <w:r w:rsidRPr="00D22E57">
        <w:rPr>
          <w:b/>
          <w:bCs/>
          <w:sz w:val="28"/>
          <w:szCs w:val="28"/>
          <w:u w:val="single"/>
        </w:rPr>
        <w:t>O</w:t>
      </w:r>
      <w:r w:rsidRPr="00D22E57">
        <w:rPr>
          <w:b/>
          <w:bCs/>
          <w:u w:val="single"/>
        </w:rPr>
        <w:t>ndergetekenden:</w:t>
      </w:r>
    </w:p>
    <w:p w14:paraId="44EDA23F" w14:textId="77777777" w:rsidR="0079251C" w:rsidRDefault="0079251C" w:rsidP="0079251C">
      <w:pPr>
        <w:pStyle w:val="Lijstalinea"/>
        <w:numPr>
          <w:ilvl w:val="0"/>
          <w:numId w:val="1"/>
        </w:numPr>
        <w:jc w:val="both"/>
      </w:pPr>
      <w:r w:rsidRPr="0068090A">
        <w:rPr>
          <w:b/>
          <w:u w:val="single"/>
        </w:rPr>
        <w:t>[</w:t>
      </w:r>
      <w:r w:rsidRPr="0068090A">
        <w:rPr>
          <w:b/>
          <w:highlight w:val="yellow"/>
          <w:u w:val="single"/>
        </w:rPr>
        <w:t>na(a)m(en</w:t>
      </w:r>
      <w:r w:rsidRPr="0068090A">
        <w:rPr>
          <w:b/>
          <w:u w:val="single"/>
        </w:rPr>
        <w:t>]</w:t>
      </w:r>
      <w:r>
        <w:t xml:space="preserve">, </w:t>
      </w:r>
    </w:p>
    <w:p w14:paraId="6B7613A4" w14:textId="79CC1CB3" w:rsidR="0079251C" w:rsidRPr="00CE1753" w:rsidRDefault="0079251C" w:rsidP="0079251C">
      <w:pPr>
        <w:pStyle w:val="Lijstalinea"/>
        <w:jc w:val="both"/>
      </w:pPr>
      <w:r>
        <w:t xml:space="preserve">(beiden) wonende te </w:t>
      </w:r>
      <w:r w:rsidR="00A81337">
        <w:t>Westerdoksdijk</w:t>
      </w:r>
      <w:r w:rsidR="00AA55B6">
        <w:t>/Westerdok</w:t>
      </w:r>
      <w:r w:rsidR="00A81337">
        <w:t xml:space="preserve"> </w:t>
      </w:r>
      <w:r>
        <w:rPr>
          <w:highlight w:val="yellow"/>
        </w:rPr>
        <w:t>[</w:t>
      </w:r>
      <w:r w:rsidR="00A81337">
        <w:rPr>
          <w:highlight w:val="yellow"/>
        </w:rPr>
        <w:t>…</w:t>
      </w:r>
      <w:r w:rsidRPr="003426AF">
        <w:rPr>
          <w:highlight w:val="yellow"/>
        </w:rPr>
        <w:t>]</w:t>
      </w:r>
      <w:r w:rsidRPr="00A81337">
        <w:t xml:space="preserve">, </w:t>
      </w:r>
      <w:r w:rsidR="00A81337" w:rsidRPr="00A81337">
        <w:t>1013 BX</w:t>
      </w:r>
      <w:r w:rsidRPr="00A81337">
        <w:t xml:space="preserve"> </w:t>
      </w:r>
      <w:r w:rsidR="00A81337" w:rsidRPr="00A81337">
        <w:t>Amsterdam</w:t>
      </w:r>
      <w:r w:rsidRPr="00A81337">
        <w:t>,</w:t>
      </w:r>
    </w:p>
    <w:p w14:paraId="2BDC62BB" w14:textId="43EA905E" w:rsidR="0079251C" w:rsidRDefault="0079251C" w:rsidP="0079251C">
      <w:pPr>
        <w:pStyle w:val="Lijstalinea"/>
        <w:jc w:val="both"/>
      </w:pPr>
      <w:r>
        <w:t xml:space="preserve">hierna (zowel tezamen als ieder van het afzonderlijk) te noemen: </w:t>
      </w:r>
      <w:r w:rsidR="00352C58">
        <w:t xml:space="preserve">de </w:t>
      </w:r>
      <w:r>
        <w:t>”</w:t>
      </w:r>
      <w:r w:rsidRPr="00352C58">
        <w:rPr>
          <w:b/>
          <w:bCs/>
        </w:rPr>
        <w:t>verzoeker</w:t>
      </w:r>
      <w:r>
        <w:t>”;</w:t>
      </w:r>
    </w:p>
    <w:p w14:paraId="40C465FE" w14:textId="77777777" w:rsidR="0079251C" w:rsidRDefault="0079251C" w:rsidP="0079251C">
      <w:pPr>
        <w:pStyle w:val="Lijstalinea"/>
        <w:jc w:val="both"/>
      </w:pPr>
    </w:p>
    <w:p w14:paraId="498994BE" w14:textId="77777777" w:rsidR="0079251C" w:rsidRDefault="0079251C" w:rsidP="0079251C">
      <w:pPr>
        <w:pStyle w:val="Lijstalinea"/>
        <w:jc w:val="both"/>
      </w:pPr>
      <w:r>
        <w:t>en</w:t>
      </w:r>
    </w:p>
    <w:p w14:paraId="3E1C2433" w14:textId="77777777" w:rsidR="0079251C" w:rsidRDefault="0079251C" w:rsidP="0079251C">
      <w:pPr>
        <w:pStyle w:val="Lijstalinea"/>
        <w:jc w:val="both"/>
      </w:pPr>
    </w:p>
    <w:p w14:paraId="58A596F0" w14:textId="5D0570DF" w:rsidR="0079251C" w:rsidRDefault="0079251C" w:rsidP="0079251C">
      <w:pPr>
        <w:pStyle w:val="Lijstalinea"/>
        <w:numPr>
          <w:ilvl w:val="0"/>
          <w:numId w:val="1"/>
        </w:numPr>
        <w:jc w:val="both"/>
      </w:pPr>
      <w:r w:rsidRPr="001A5A35">
        <w:rPr>
          <w:b/>
          <w:u w:val="single"/>
        </w:rPr>
        <w:t xml:space="preserve">VERENIGING VAN EIGENAARS </w:t>
      </w:r>
      <w:r w:rsidR="005226A7">
        <w:rPr>
          <w:b/>
          <w:u w:val="single"/>
        </w:rPr>
        <w:t>WESTERKAAP I</w:t>
      </w:r>
      <w:r>
        <w:t xml:space="preserve">, gevestigd te </w:t>
      </w:r>
      <w:r w:rsidR="005226A7">
        <w:t>Amsterdam</w:t>
      </w:r>
    </w:p>
    <w:p w14:paraId="49EF5338" w14:textId="3F000996" w:rsidR="0079251C" w:rsidRDefault="0079251C" w:rsidP="0079251C">
      <w:pPr>
        <w:pStyle w:val="Lijstalinea"/>
        <w:jc w:val="both"/>
      </w:pPr>
      <w:r>
        <w:rPr>
          <w:bCs/>
        </w:rPr>
        <w:t xml:space="preserve">hierna te noemen: de </w:t>
      </w:r>
      <w:r w:rsidR="00352C58">
        <w:rPr>
          <w:bCs/>
        </w:rPr>
        <w:t>“</w:t>
      </w:r>
      <w:r w:rsidRPr="00352C58">
        <w:rPr>
          <w:b/>
        </w:rPr>
        <w:t>VvE</w:t>
      </w:r>
      <w:r>
        <w:rPr>
          <w:bCs/>
        </w:rPr>
        <w:t>”;</w:t>
      </w:r>
    </w:p>
    <w:p w14:paraId="7A4B3438" w14:textId="7C77F105" w:rsidR="0068090A" w:rsidRDefault="0068090A" w:rsidP="00A51E1E">
      <w:pPr>
        <w:pStyle w:val="Lijstalinea"/>
        <w:jc w:val="both"/>
      </w:pPr>
    </w:p>
    <w:p w14:paraId="251104C8" w14:textId="10925173" w:rsidR="004E3885" w:rsidRPr="00D22E57" w:rsidRDefault="004E3885" w:rsidP="004E3885">
      <w:pPr>
        <w:ind w:firstLine="360"/>
        <w:jc w:val="both"/>
        <w:rPr>
          <w:b/>
          <w:bCs/>
          <w:u w:val="single"/>
        </w:rPr>
      </w:pPr>
      <w:r w:rsidRPr="00D22E57">
        <w:rPr>
          <w:b/>
          <w:bCs/>
          <w:u w:val="single"/>
        </w:rPr>
        <w:t>In aanmerking nemende dat:</w:t>
      </w:r>
    </w:p>
    <w:p w14:paraId="18F12408" w14:textId="6BACF3B4" w:rsidR="004E3885" w:rsidRDefault="006B3989" w:rsidP="00A51E1E">
      <w:pPr>
        <w:pStyle w:val="Lijstalinea"/>
        <w:numPr>
          <w:ilvl w:val="0"/>
          <w:numId w:val="3"/>
        </w:numPr>
        <w:jc w:val="both"/>
      </w:pPr>
      <w:r>
        <w:t>v</w:t>
      </w:r>
      <w:r w:rsidR="004E3885">
        <w:t>erzoeker eigenaar</w:t>
      </w:r>
      <w:r w:rsidR="00AD0560">
        <w:t xml:space="preserve"> is</w:t>
      </w:r>
      <w:r w:rsidR="004E3885">
        <w:t xml:space="preserve"> van het appartementsrecht </w:t>
      </w:r>
      <w:r w:rsidR="00AD0560">
        <w:t>plaatselijk bekend</w:t>
      </w:r>
      <w:r w:rsidR="009D210C">
        <w:t xml:space="preserve"> </w:t>
      </w:r>
      <w:r w:rsidR="00536E5B">
        <w:t>[</w:t>
      </w:r>
      <w:r w:rsidR="00536E5B" w:rsidRPr="00536E5B">
        <w:rPr>
          <w:highlight w:val="yellow"/>
        </w:rPr>
        <w:t>adres</w:t>
      </w:r>
      <w:r w:rsidR="00536E5B">
        <w:t>]</w:t>
      </w:r>
      <w:r w:rsidR="00AD0560">
        <w:t>, kadastraal bekend</w:t>
      </w:r>
      <w:r w:rsidR="009D210C">
        <w:t xml:space="preserve"> gemeente Amsterdam, Sectie M nummer </w:t>
      </w:r>
      <w:r w:rsidR="009D210C" w:rsidRPr="009D210C">
        <w:rPr>
          <w:highlight w:val="yellow"/>
        </w:rPr>
        <w:t>-…</w:t>
      </w:r>
      <w:r w:rsidR="009D210C">
        <w:t xml:space="preserve"> </w:t>
      </w:r>
      <w:r w:rsidR="00793D4C">
        <w:t xml:space="preserve">, rechtgevende op het uitsluitend gebruik van </w:t>
      </w:r>
      <w:r w:rsidR="00673977">
        <w:t xml:space="preserve">stallingsplaats voor een auto </w:t>
      </w:r>
      <w:r w:rsidR="00044EEA">
        <w:t>gelegen in de k</w:t>
      </w:r>
      <w:r w:rsidR="009B2BB0">
        <w:t>el</w:t>
      </w:r>
      <w:r w:rsidR="00044EEA">
        <w:t>der van het gebouw bekend als Westerkaap I (hierna</w:t>
      </w:r>
      <w:r w:rsidR="00FC2B10">
        <w:t>: de “</w:t>
      </w:r>
      <w:r w:rsidR="00C304FA" w:rsidRPr="00352C58">
        <w:rPr>
          <w:b/>
          <w:bCs/>
        </w:rPr>
        <w:t>S</w:t>
      </w:r>
      <w:r w:rsidR="00FC2B10" w:rsidRPr="00352C58">
        <w:rPr>
          <w:b/>
          <w:bCs/>
        </w:rPr>
        <w:t>tallingsplaats</w:t>
      </w:r>
      <w:r w:rsidR="00FC2B10">
        <w:t>”)</w:t>
      </w:r>
      <w:r w:rsidR="004E3885">
        <w:t>;</w:t>
      </w:r>
    </w:p>
    <w:p w14:paraId="0DA7AEB5" w14:textId="42B3CCBE" w:rsidR="00F21220" w:rsidRDefault="00F21220" w:rsidP="00F21220">
      <w:pPr>
        <w:pStyle w:val="Lijstalinea"/>
        <w:numPr>
          <w:ilvl w:val="0"/>
          <w:numId w:val="3"/>
        </w:numPr>
        <w:jc w:val="both"/>
      </w:pPr>
      <w:r>
        <w:t>genoemd appartementsrecht is ontstaan bij akte van splitsing verleden voor</w:t>
      </w:r>
      <w:r w:rsidR="00F918F1">
        <w:t xml:space="preserve"> notaris</w:t>
      </w:r>
      <w:r>
        <w:t xml:space="preserve"> </w:t>
      </w:r>
      <w:r w:rsidR="005226A7" w:rsidRPr="009D210C">
        <w:rPr>
          <w:bCs/>
        </w:rPr>
        <w:t>mr. Pierre Jean Fran</w:t>
      </w:r>
      <w:r w:rsidR="005226A7" w:rsidRPr="009D210C">
        <w:rPr>
          <w:rFonts w:cstheme="minorHAnsi"/>
          <w:bCs/>
        </w:rPr>
        <w:t>ç</w:t>
      </w:r>
      <w:r w:rsidR="005226A7" w:rsidRPr="009D210C">
        <w:rPr>
          <w:bCs/>
        </w:rPr>
        <w:t>ois</w:t>
      </w:r>
      <w:r w:rsidR="009D210C" w:rsidRPr="009D210C">
        <w:rPr>
          <w:bCs/>
        </w:rPr>
        <w:t xml:space="preserve"> Marie Le Cat</w:t>
      </w:r>
      <w:r>
        <w:t xml:space="preserve">, te </w:t>
      </w:r>
      <w:r w:rsidR="005226A7">
        <w:t>Amsterdam</w:t>
      </w:r>
      <w:r>
        <w:t xml:space="preserve">, op </w:t>
      </w:r>
      <w:r w:rsidR="005226A7" w:rsidRPr="005226A7">
        <w:t>31</w:t>
      </w:r>
      <w:r w:rsidR="005226A7">
        <w:t xml:space="preserve"> mei 2005</w:t>
      </w:r>
      <w:r w:rsidR="009D210C">
        <w:t>;</w:t>
      </w:r>
    </w:p>
    <w:p w14:paraId="5A7AA931" w14:textId="0B791996" w:rsidR="00FE336E" w:rsidRDefault="00FE336E" w:rsidP="00FE336E">
      <w:pPr>
        <w:pStyle w:val="Lijstalinea"/>
        <w:numPr>
          <w:ilvl w:val="0"/>
          <w:numId w:val="3"/>
        </w:numPr>
        <w:spacing w:line="254" w:lineRule="auto"/>
        <w:jc w:val="both"/>
      </w:pPr>
      <w:r>
        <w:t>overeenkomstig het in de akte van splitsing opgenomen splitsingsreglement tot de gemeenschappelijke gedeelten en gemeenschappelijke zaken onder meer</w:t>
      </w:r>
      <w:r w:rsidR="005956CB">
        <w:t>, maar niet beperkt tot</w:t>
      </w:r>
      <w:r>
        <w:t xml:space="preserve"> worden gerekend </w:t>
      </w:r>
      <w:r w:rsidR="00EE789C">
        <w:t>de dragende muren en de kolommen</w:t>
      </w:r>
      <w:r w:rsidR="008B3994">
        <w:t>, het geraamte van het gebouw met de ondergrond, alsmede de vloeren</w:t>
      </w:r>
      <w:r w:rsidR="001745AB">
        <w:t xml:space="preserve">, als ook </w:t>
      </w:r>
      <w:r w:rsidR="00032DBC">
        <w:t>de elektriciteitsleidingen</w:t>
      </w:r>
      <w:r w:rsidR="00026756">
        <w:t xml:space="preserve"> en -infrastructuur</w:t>
      </w:r>
      <w:r w:rsidR="00032DBC">
        <w:t xml:space="preserve"> voor zover</w:t>
      </w:r>
      <w:r w:rsidR="00F3122D">
        <w:t xml:space="preserve"> die</w:t>
      </w:r>
      <w:r w:rsidR="00032DBC">
        <w:t xml:space="preserve"> </w:t>
      </w:r>
      <w:r w:rsidR="00312DCD">
        <w:t xml:space="preserve">niet uitsluitend ten dienste van één </w:t>
      </w:r>
      <w:r w:rsidR="00F3122D">
        <w:t>privé</w:t>
      </w:r>
      <w:r w:rsidR="00312DCD">
        <w:t>-gedeelte strekken</w:t>
      </w:r>
      <w:r>
        <w:t>;</w:t>
      </w:r>
    </w:p>
    <w:p w14:paraId="2EB99F1C" w14:textId="77777777" w:rsidR="00FE336E" w:rsidRPr="00163935" w:rsidRDefault="00FE336E" w:rsidP="00FE336E">
      <w:pPr>
        <w:pStyle w:val="Lijstalinea"/>
        <w:numPr>
          <w:ilvl w:val="0"/>
          <w:numId w:val="3"/>
        </w:numPr>
        <w:spacing w:line="254" w:lineRule="auto"/>
        <w:jc w:val="both"/>
      </w:pPr>
      <w:r w:rsidRPr="00163935">
        <w:t>de VvE het beheer voert over gemeenschappelijke gedeelten en gemeenschappelijke zaken;</w:t>
      </w:r>
    </w:p>
    <w:p w14:paraId="2219B4A3" w14:textId="3343DA49" w:rsidR="00FE336E" w:rsidRDefault="00FE336E" w:rsidP="00FE336E">
      <w:pPr>
        <w:pStyle w:val="Lijstalinea"/>
        <w:numPr>
          <w:ilvl w:val="0"/>
          <w:numId w:val="3"/>
        </w:numPr>
        <w:spacing w:line="254" w:lineRule="auto"/>
        <w:jc w:val="both"/>
      </w:pPr>
      <w:r w:rsidRPr="001B4885">
        <w:t>de zeggenschap over gemeenschappelijke gedeelten en gemeenschappelijke zaken en</w:t>
      </w:r>
      <w:r>
        <w:t xml:space="preserve"> derhalve berust bij de vergadering van eigenaars van de VvE;</w:t>
      </w:r>
    </w:p>
    <w:p w14:paraId="7C474C31" w14:textId="203071CD" w:rsidR="001C2521" w:rsidRDefault="006B3989" w:rsidP="001C2521">
      <w:pPr>
        <w:pStyle w:val="Lijstalinea"/>
        <w:numPr>
          <w:ilvl w:val="0"/>
          <w:numId w:val="3"/>
        </w:numPr>
        <w:jc w:val="both"/>
      </w:pPr>
      <w:r>
        <w:t>d</w:t>
      </w:r>
      <w:r w:rsidR="004E3885">
        <w:t xml:space="preserve">e vergadering </w:t>
      </w:r>
      <w:r w:rsidR="00AA4DAE">
        <w:t>heeft op de A</w:t>
      </w:r>
      <w:r w:rsidR="00B03E37" w:rsidRPr="00B03E37">
        <w:t>LV in 2014 in algemene zin toestemming gegeven</w:t>
      </w:r>
      <w:r w:rsidR="00B03E37">
        <w:t xml:space="preserve"> voor het plaatsen van laadpunten in de</w:t>
      </w:r>
      <w:r w:rsidR="00FA502F">
        <w:t xml:space="preserve"> kelder van het gebouw</w:t>
      </w:r>
      <w:r w:rsidR="00B03E37" w:rsidRPr="00B03E37">
        <w:t>, maar daarbij wel bedongen dat die weer kan worden ingetrokken</w:t>
      </w:r>
      <w:r w:rsidR="002D78AE">
        <w:t xml:space="preserve">, </w:t>
      </w:r>
      <w:r w:rsidR="00D3569D">
        <w:t xml:space="preserve">en dat </w:t>
      </w:r>
      <w:r w:rsidR="007D384D">
        <w:t xml:space="preserve">het bestuur van </w:t>
      </w:r>
      <w:r w:rsidR="00D3569D">
        <w:t>de VvE</w:t>
      </w:r>
      <w:r w:rsidR="00BF2CDA">
        <w:t xml:space="preserve"> bevoegd is</w:t>
      </w:r>
      <w:r w:rsidR="007D384D">
        <w:t xml:space="preserve"> om</w:t>
      </w:r>
      <w:r w:rsidR="00BF2CDA">
        <w:t xml:space="preserve"> </w:t>
      </w:r>
      <w:r w:rsidR="006A5811">
        <w:t xml:space="preserve">in individuele </w:t>
      </w:r>
      <w:r w:rsidR="007D384D">
        <w:t xml:space="preserve">gevallen toestemming te verlenen en </w:t>
      </w:r>
      <w:r w:rsidR="00BF2CDA">
        <w:t>om bindende aanw</w:t>
      </w:r>
      <w:r w:rsidR="001D558A">
        <w:t xml:space="preserve">ijzingen te geven met betrekking tot gebruik, onderhoud en herstel van </w:t>
      </w:r>
      <w:r w:rsidR="00E67956">
        <w:t>laadpunten</w:t>
      </w:r>
      <w:r w:rsidR="009C1D11">
        <w:t>, al dan niet in het Huishoudelijk Reglement van de VvE zoals dat van tijd tot tijd wordt vastgesteld</w:t>
      </w:r>
      <w:r w:rsidR="002B6C7E">
        <w:t>;</w:t>
      </w:r>
      <w:r w:rsidR="001C2521">
        <w:t xml:space="preserve"> </w:t>
      </w:r>
    </w:p>
    <w:p w14:paraId="39689E02" w14:textId="4B4138E4" w:rsidR="009F4846" w:rsidRDefault="002D78AE" w:rsidP="00E27DD5">
      <w:pPr>
        <w:pStyle w:val="Lijstalinea"/>
        <w:numPr>
          <w:ilvl w:val="0"/>
          <w:numId w:val="3"/>
        </w:numPr>
        <w:jc w:val="both"/>
      </w:pPr>
      <w:r>
        <w:t>de vergadering heeft op de A</w:t>
      </w:r>
      <w:r w:rsidRPr="00B03E37">
        <w:t>LV in 20</w:t>
      </w:r>
      <w:r>
        <w:t>21</w:t>
      </w:r>
      <w:r w:rsidRPr="00B03E37">
        <w:t xml:space="preserve"> in algemene zin </w:t>
      </w:r>
      <w:r>
        <w:t xml:space="preserve">besloten om een zogenaamde ‘ringleiding’ ten behoeve van </w:t>
      </w:r>
      <w:r w:rsidR="00A572A9">
        <w:t xml:space="preserve">laadpunten aan te leggen, opdat in de toekomst de energievraag </w:t>
      </w:r>
      <w:r w:rsidR="007A41E4">
        <w:t>voor voertuigen</w:t>
      </w:r>
      <w:r w:rsidR="00A572A9">
        <w:t xml:space="preserve"> </w:t>
      </w:r>
      <w:r w:rsidR="002F6E9F">
        <w:t>door middel van load balancing, dan wel smart loading</w:t>
      </w:r>
      <w:r w:rsidR="000343E4">
        <w:t xml:space="preserve"> kan worden voorzien </w:t>
      </w:r>
      <w:r w:rsidR="0084545B">
        <w:t>waarbij</w:t>
      </w:r>
      <w:r w:rsidR="000343E4">
        <w:t xml:space="preserve"> </w:t>
      </w:r>
      <w:r w:rsidR="00EE2AF3">
        <w:t>rekening wordt</w:t>
      </w:r>
      <w:r w:rsidR="000343E4">
        <w:t xml:space="preserve"> gehouden met de elektriciteitsvraag van andere kritische voorzieningen van het gebouw</w:t>
      </w:r>
      <w:r w:rsidR="0072060E">
        <w:t>;</w:t>
      </w:r>
    </w:p>
    <w:p w14:paraId="3BEDDD63" w14:textId="657EEBF9" w:rsidR="0072060E" w:rsidRDefault="0072060E" w:rsidP="006823ED">
      <w:pPr>
        <w:pStyle w:val="Lijstalinea"/>
        <w:numPr>
          <w:ilvl w:val="0"/>
          <w:numId w:val="3"/>
        </w:numPr>
        <w:jc w:val="both"/>
      </w:pPr>
      <w:r w:rsidRPr="0072060E">
        <w:t xml:space="preserve">De </w:t>
      </w:r>
      <w:r>
        <w:t>in deze overeenkomst genoemde voorwaarden</w:t>
      </w:r>
      <w:r w:rsidRPr="0072060E">
        <w:t xml:space="preserve"> zijn gericht op het voorkomen van enig nadeel voor de VvE en de overige leden</w:t>
      </w:r>
      <w:r w:rsidR="00D30261">
        <w:t xml:space="preserve">; </w:t>
      </w:r>
    </w:p>
    <w:p w14:paraId="5551FADB" w14:textId="78B690C9" w:rsidR="00C058D6" w:rsidRDefault="00C058D6" w:rsidP="00C058D6">
      <w:pPr>
        <w:pStyle w:val="Lijstalinea"/>
        <w:numPr>
          <w:ilvl w:val="0"/>
          <w:numId w:val="3"/>
        </w:numPr>
        <w:jc w:val="both"/>
      </w:pPr>
      <w:r>
        <w:t xml:space="preserve">verzoeker een verzoek heeft ingediend bij de VvE tot het mogen plaatsen van een </w:t>
      </w:r>
      <w:r w:rsidR="007D384D">
        <w:t xml:space="preserve">laadpunt </w:t>
      </w:r>
      <w:r w:rsidR="00B32205">
        <w:t xml:space="preserve">ten behoeve van </w:t>
      </w:r>
      <w:r w:rsidR="00E67956">
        <w:t>genoem</w:t>
      </w:r>
      <w:r w:rsidR="00B32205">
        <w:t xml:space="preserve">de </w:t>
      </w:r>
      <w:r w:rsidR="00C304FA">
        <w:t>S</w:t>
      </w:r>
      <w:r w:rsidR="00B32205">
        <w:t>tallingsplaats</w:t>
      </w:r>
      <w:r w:rsidR="00AA55B6">
        <w:t xml:space="preserve"> en de VvE </w:t>
      </w:r>
      <w:r w:rsidR="003B580F">
        <w:t xml:space="preserve">daartoe </w:t>
      </w:r>
      <w:r w:rsidR="00AA55B6">
        <w:t xml:space="preserve">toestemming wenst te geven onder de in deze overeenkomst </w:t>
      </w:r>
      <w:r w:rsidR="00E67956">
        <w:t xml:space="preserve">vervatte </w:t>
      </w:r>
      <w:r w:rsidR="00AA55B6">
        <w:t>voorwaarden.</w:t>
      </w:r>
      <w:r w:rsidR="00B32205">
        <w:t xml:space="preserve"> </w:t>
      </w:r>
    </w:p>
    <w:p w14:paraId="2A5C3BA2" w14:textId="77777777" w:rsidR="00D30261" w:rsidRDefault="00D30261" w:rsidP="009F4846">
      <w:pPr>
        <w:pStyle w:val="Lijstalinea"/>
        <w:jc w:val="both"/>
      </w:pPr>
    </w:p>
    <w:p w14:paraId="15AAB781" w14:textId="36842C65" w:rsidR="000F386D" w:rsidRDefault="004E3885" w:rsidP="004E3885">
      <w:pPr>
        <w:ind w:left="360"/>
        <w:jc w:val="both"/>
        <w:rPr>
          <w:b/>
          <w:bCs/>
          <w:u w:val="single"/>
        </w:rPr>
      </w:pPr>
      <w:r w:rsidRPr="00D22E57">
        <w:rPr>
          <w:b/>
          <w:bCs/>
          <w:u w:val="single"/>
        </w:rPr>
        <w:lastRenderedPageBreak/>
        <w:t xml:space="preserve">Overeenkomst en voorwaarden </w:t>
      </w:r>
      <w:r w:rsidR="00017881" w:rsidRPr="00D22E57">
        <w:rPr>
          <w:b/>
          <w:bCs/>
          <w:u w:val="single"/>
        </w:rPr>
        <w:t xml:space="preserve">betreffende het aanbrengen, hebben en houden van een </w:t>
      </w:r>
      <w:r w:rsidRPr="00D22E57">
        <w:rPr>
          <w:b/>
          <w:bCs/>
          <w:u w:val="single"/>
        </w:rPr>
        <w:t xml:space="preserve"> </w:t>
      </w:r>
      <w:r w:rsidR="00B32205">
        <w:rPr>
          <w:b/>
          <w:bCs/>
          <w:u w:val="single"/>
        </w:rPr>
        <w:t>laadpunt</w:t>
      </w:r>
      <w:r w:rsidR="00C304FA">
        <w:rPr>
          <w:b/>
          <w:bCs/>
          <w:u w:val="single"/>
        </w:rPr>
        <w:t xml:space="preserve"> ten behoeve van de </w:t>
      </w:r>
      <w:r w:rsidR="00C304FA" w:rsidRPr="003B580F">
        <w:rPr>
          <w:b/>
          <w:bCs/>
          <w:u w:val="single"/>
        </w:rPr>
        <w:t>Stallingsplaats</w:t>
      </w:r>
      <w:r w:rsidR="000F386D" w:rsidRPr="003B580F">
        <w:rPr>
          <w:b/>
          <w:bCs/>
          <w:u w:val="single"/>
        </w:rPr>
        <w:t>.</w:t>
      </w:r>
    </w:p>
    <w:p w14:paraId="4FA95FAB" w14:textId="77777777" w:rsidR="00536E5B" w:rsidRDefault="00536E5B" w:rsidP="004E3885">
      <w:pPr>
        <w:ind w:left="360"/>
        <w:jc w:val="both"/>
        <w:rPr>
          <w:b/>
          <w:bCs/>
          <w:u w:val="single"/>
        </w:rPr>
      </w:pPr>
    </w:p>
    <w:p w14:paraId="7E1902AC" w14:textId="76722523" w:rsidR="00D95370" w:rsidRPr="00D22E57" w:rsidRDefault="00D95370" w:rsidP="004E3885">
      <w:pPr>
        <w:ind w:left="360"/>
        <w:jc w:val="both"/>
        <w:rPr>
          <w:b/>
          <w:bCs/>
          <w:u w:val="single"/>
        </w:rPr>
      </w:pPr>
      <w:r>
        <w:rPr>
          <w:b/>
          <w:bCs/>
          <w:u w:val="single"/>
        </w:rPr>
        <w:t>Gebruiksrecht</w:t>
      </w:r>
      <w:r w:rsidR="00DA1AE1">
        <w:rPr>
          <w:b/>
          <w:bCs/>
          <w:u w:val="single"/>
        </w:rPr>
        <w:t xml:space="preserve"> en duur van de overeenkomst</w:t>
      </w:r>
    </w:p>
    <w:p w14:paraId="492C8FF2" w14:textId="76BA6DF0" w:rsidR="00D80E82" w:rsidRPr="00163935" w:rsidRDefault="00D80E82" w:rsidP="00D80E82">
      <w:pPr>
        <w:pStyle w:val="Lijstalinea"/>
        <w:numPr>
          <w:ilvl w:val="0"/>
          <w:numId w:val="2"/>
        </w:numPr>
        <w:spacing w:line="252" w:lineRule="auto"/>
        <w:jc w:val="both"/>
      </w:pPr>
      <w:r w:rsidRPr="00163935">
        <w:t xml:space="preserve">De VvE verleent verzoeker een persoonlijk gebruiksrecht gedurende de looptijd van deze overeenkomst tot het plaatsen, </w:t>
      </w:r>
      <w:r w:rsidR="00872B7E">
        <w:t xml:space="preserve">gebruiken, </w:t>
      </w:r>
      <w:r w:rsidRPr="00163935">
        <w:t xml:space="preserve">onderhouden, vervangen, vernieuwen en weer verwijderen van </w:t>
      </w:r>
      <w:r w:rsidR="00D6142B" w:rsidRPr="00163935">
        <w:t>een</w:t>
      </w:r>
      <w:r w:rsidR="003B580F">
        <w:t xml:space="preserve"> laadpunt ten behoeve van genoemde Stallingsplaats</w:t>
      </w:r>
      <w:r w:rsidRPr="00163935">
        <w:t xml:space="preserve">, hierna ook te noemen: het </w:t>
      </w:r>
      <w:r w:rsidR="003B580F">
        <w:t>“</w:t>
      </w:r>
      <w:r w:rsidR="00C304FA" w:rsidRPr="003B580F">
        <w:rPr>
          <w:b/>
          <w:bCs/>
        </w:rPr>
        <w:t>Laadpunt</w:t>
      </w:r>
      <w:r w:rsidRPr="00163935">
        <w:t>” .</w:t>
      </w:r>
    </w:p>
    <w:p w14:paraId="4D9B00F1" w14:textId="6BF63127" w:rsidR="00D80E82" w:rsidRPr="00E72E07" w:rsidRDefault="00D80E82" w:rsidP="00D80E82">
      <w:pPr>
        <w:pStyle w:val="Lijstalinea"/>
        <w:numPr>
          <w:ilvl w:val="0"/>
          <w:numId w:val="2"/>
        </w:numPr>
        <w:spacing w:line="252" w:lineRule="auto"/>
        <w:jc w:val="both"/>
      </w:pPr>
      <w:r w:rsidRPr="00E72E07">
        <w:t xml:space="preserve">Deze overeenkomst wordt aangegaan voor de duur </w:t>
      </w:r>
      <w:r w:rsidR="00A82462" w:rsidRPr="00E72E07">
        <w:t xml:space="preserve">van </w:t>
      </w:r>
      <w:r w:rsidR="00C304FA">
        <w:t>1</w:t>
      </w:r>
      <w:r w:rsidR="00A82462" w:rsidRPr="00E72E07">
        <w:t>0 jaar</w:t>
      </w:r>
      <w:r w:rsidR="00DA1AE1" w:rsidRPr="00E72E07">
        <w:t xml:space="preserve">, ingaande op </w:t>
      </w:r>
      <w:r w:rsidR="00DA1AE1" w:rsidRPr="00E72E07">
        <w:rPr>
          <w:highlight w:val="yellow"/>
        </w:rPr>
        <w:t>………….[datum]</w:t>
      </w:r>
      <w:r w:rsidR="00DA1AE1" w:rsidRPr="00E72E07">
        <w:t xml:space="preserve"> en wordt vervolgens telkens stilzwijgend verlengd met één jaar. </w:t>
      </w:r>
    </w:p>
    <w:p w14:paraId="754F1560" w14:textId="1C4701CB" w:rsidR="00CA2AF7" w:rsidRDefault="000E3341" w:rsidP="00CA2AF7">
      <w:pPr>
        <w:pStyle w:val="Lijstalinea"/>
        <w:numPr>
          <w:ilvl w:val="0"/>
          <w:numId w:val="2"/>
        </w:numPr>
        <w:jc w:val="both"/>
      </w:pPr>
      <w:r>
        <w:t>Het persoonlijk gebruiksrecht is niet overdraagbaar op andere eigenaars</w:t>
      </w:r>
      <w:r w:rsidR="00DA1AE1">
        <w:t>, behoudens contractsovern</w:t>
      </w:r>
      <w:r w:rsidR="00592D1B">
        <w:t>eming</w:t>
      </w:r>
      <w:r w:rsidR="00DA1AE1">
        <w:t xml:space="preserve"> als bedoeld in artikel </w:t>
      </w:r>
      <w:r w:rsidR="00865252">
        <w:t>30</w:t>
      </w:r>
      <w:r w:rsidR="00C70BF0">
        <w:t xml:space="preserve"> sub b</w:t>
      </w:r>
      <w:r w:rsidR="00DA1AE1">
        <w:t>.</w:t>
      </w:r>
    </w:p>
    <w:p w14:paraId="29226B2F" w14:textId="7AE1C76E" w:rsidR="0055494C" w:rsidRPr="00163935" w:rsidRDefault="00C304FA" w:rsidP="0055494C">
      <w:pPr>
        <w:pStyle w:val="Lijstalinea"/>
        <w:numPr>
          <w:ilvl w:val="0"/>
          <w:numId w:val="2"/>
        </w:numPr>
        <w:spacing w:line="254" w:lineRule="auto"/>
        <w:jc w:val="both"/>
      </w:pPr>
      <w:r>
        <w:t xml:space="preserve">Het </w:t>
      </w:r>
      <w:r w:rsidR="0081320B">
        <w:t>L</w:t>
      </w:r>
      <w:r>
        <w:t>aadpunt</w:t>
      </w:r>
      <w:r w:rsidR="0055494C" w:rsidRPr="00163935">
        <w:t xml:space="preserve"> wordt </w:t>
      </w:r>
      <w:r w:rsidR="00A76C6B">
        <w:t xml:space="preserve">aangelegd </w:t>
      </w:r>
      <w:r w:rsidR="0055494C" w:rsidRPr="00163935">
        <w:t>voor rekening en risico van verzoeker.</w:t>
      </w:r>
    </w:p>
    <w:p w14:paraId="7703C9DE" w14:textId="40A17280" w:rsidR="000E3341" w:rsidRDefault="000E3341" w:rsidP="000E3341">
      <w:pPr>
        <w:pStyle w:val="Lijstalinea"/>
        <w:numPr>
          <w:ilvl w:val="0"/>
          <w:numId w:val="2"/>
        </w:numPr>
        <w:spacing w:line="252" w:lineRule="auto"/>
        <w:jc w:val="both"/>
      </w:pPr>
      <w:r w:rsidRPr="00163935">
        <w:t xml:space="preserve">Het </w:t>
      </w:r>
      <w:r w:rsidR="00C304FA">
        <w:t>Laadpunt</w:t>
      </w:r>
      <w:r w:rsidR="00C304FA" w:rsidRPr="00163935">
        <w:t xml:space="preserve"> </w:t>
      </w:r>
      <w:r w:rsidRPr="00163935">
        <w:t xml:space="preserve">met alle aan- en toebehoren is en blijft eigendom van verzoeker. Het </w:t>
      </w:r>
      <w:r w:rsidR="00C304FA">
        <w:t>Laadpunt</w:t>
      </w:r>
      <w:r w:rsidR="00C304FA" w:rsidRPr="00163935">
        <w:t xml:space="preserve"> </w:t>
      </w:r>
      <w:r w:rsidRPr="00163935">
        <w:t xml:space="preserve">is niet bestemd om duurzaam ter plaatse te blijven vanwege het tijdelijke karakter van deze overeenkomst. Het </w:t>
      </w:r>
      <w:r w:rsidR="00C304FA">
        <w:t>Laadpunt</w:t>
      </w:r>
      <w:r w:rsidR="00C304FA" w:rsidRPr="00163935">
        <w:t xml:space="preserve"> </w:t>
      </w:r>
      <w:r w:rsidRPr="00163935">
        <w:t>vormt geen bestanddeel van het gebouw.</w:t>
      </w:r>
    </w:p>
    <w:p w14:paraId="2876B4EE" w14:textId="096C326C" w:rsidR="0055494C" w:rsidRDefault="0055494C" w:rsidP="0055494C">
      <w:pPr>
        <w:pStyle w:val="Lijstalinea"/>
        <w:numPr>
          <w:ilvl w:val="0"/>
          <w:numId w:val="2"/>
        </w:numPr>
        <w:spacing w:line="254" w:lineRule="auto"/>
        <w:jc w:val="both"/>
      </w:pPr>
      <w:r w:rsidRPr="00163935">
        <w:t>De bepalingen in de reglementen (waaronder begrepen het splitsingsreglement en het eventueel huishoudelijk reglement) zoals die bij de VvE van toepassing zijn, zijn ten aanzien</w:t>
      </w:r>
      <w:r>
        <w:t xml:space="preserve"> van het </w:t>
      </w:r>
      <w:r w:rsidR="0081320B">
        <w:t xml:space="preserve">Laadpunt </w:t>
      </w:r>
      <w:r>
        <w:t>onverminderd van kracht.</w:t>
      </w:r>
    </w:p>
    <w:p w14:paraId="29091AF8" w14:textId="77777777" w:rsidR="00536E5B" w:rsidRDefault="00536E5B" w:rsidP="00536E5B">
      <w:pPr>
        <w:pStyle w:val="Lijstalinea"/>
        <w:spacing w:line="254" w:lineRule="auto"/>
        <w:jc w:val="both"/>
      </w:pPr>
    </w:p>
    <w:p w14:paraId="691E28D5" w14:textId="4CBE6A3E" w:rsidR="00344C41" w:rsidRPr="00344C41" w:rsidRDefault="00344C41" w:rsidP="00344C41">
      <w:pPr>
        <w:spacing w:line="254" w:lineRule="auto"/>
        <w:ind w:left="360"/>
        <w:jc w:val="both"/>
        <w:rPr>
          <w:b/>
          <w:bCs/>
          <w:u w:val="single"/>
        </w:rPr>
      </w:pPr>
      <w:r w:rsidRPr="00344C41">
        <w:rPr>
          <w:b/>
          <w:bCs/>
          <w:u w:val="single"/>
        </w:rPr>
        <w:t>Plaatsing</w:t>
      </w:r>
    </w:p>
    <w:p w14:paraId="3D880A84" w14:textId="607B6A20" w:rsidR="00013228" w:rsidRDefault="00280B2B" w:rsidP="004E3885">
      <w:pPr>
        <w:pStyle w:val="Lijstalinea"/>
        <w:numPr>
          <w:ilvl w:val="0"/>
          <w:numId w:val="2"/>
        </w:numPr>
        <w:jc w:val="both"/>
      </w:pPr>
      <w:r>
        <w:t>Het</w:t>
      </w:r>
      <w:r w:rsidR="00A87876">
        <w:t xml:space="preserve"> Laadpunt </w:t>
      </w:r>
      <w:r>
        <w:t xml:space="preserve">en de plaatsing daarvan </w:t>
      </w:r>
      <w:r w:rsidR="004E3885">
        <w:t xml:space="preserve">dient </w:t>
      </w:r>
      <w:r>
        <w:t xml:space="preserve">te voldoen aan de volgende voorschriften: </w:t>
      </w:r>
    </w:p>
    <w:p w14:paraId="72187C46" w14:textId="395A6912" w:rsidR="00625776" w:rsidRDefault="00CE3D1B" w:rsidP="00625776">
      <w:pPr>
        <w:pStyle w:val="Lijstalinea"/>
        <w:numPr>
          <w:ilvl w:val="0"/>
          <w:numId w:val="4"/>
        </w:numPr>
        <w:jc w:val="both"/>
      </w:pPr>
      <w:r>
        <w:t>uitvoering</w:t>
      </w:r>
      <w:r w:rsidR="003C02B9">
        <w:t xml:space="preserve"> </w:t>
      </w:r>
      <w:r w:rsidR="0099109A">
        <w:t xml:space="preserve">geschiedt </w:t>
      </w:r>
      <w:r w:rsidR="003C02B9">
        <w:t>door een erkend installateur</w:t>
      </w:r>
      <w:r w:rsidR="00867EB1">
        <w:t>, welke aangewezen kan worden door de VvE</w:t>
      </w:r>
      <w:r w:rsidR="003C02B9">
        <w:t>;</w:t>
      </w:r>
    </w:p>
    <w:p w14:paraId="1F0BD797" w14:textId="4BB7763F" w:rsidR="004E3885" w:rsidRDefault="0099109A" w:rsidP="00625776">
      <w:pPr>
        <w:pStyle w:val="Lijstalinea"/>
        <w:numPr>
          <w:ilvl w:val="0"/>
          <w:numId w:val="4"/>
        </w:numPr>
        <w:jc w:val="both"/>
      </w:pPr>
      <w:r>
        <w:t xml:space="preserve">aanleg geschiedt </w:t>
      </w:r>
      <w:r w:rsidR="004E3885">
        <w:t xml:space="preserve">overeenkomstig de aangehechte </w:t>
      </w:r>
      <w:r w:rsidR="004E3885" w:rsidRPr="000E3341">
        <w:t>tekening</w:t>
      </w:r>
      <w:r w:rsidR="00881053">
        <w:t xml:space="preserve"> en werkplan</w:t>
      </w:r>
      <w:r w:rsidR="004E3885" w:rsidRPr="000E3341">
        <w:t xml:space="preserve"> (</w:t>
      </w:r>
      <w:r w:rsidR="004E3885" w:rsidRPr="00881053">
        <w:rPr>
          <w:highlight w:val="yellow"/>
          <w:u w:val="single"/>
        </w:rPr>
        <w:t xml:space="preserve">bijlage </w:t>
      </w:r>
      <w:r w:rsidR="00F603FF" w:rsidRPr="00881053">
        <w:rPr>
          <w:highlight w:val="yellow"/>
          <w:u w:val="single"/>
        </w:rPr>
        <w:t>1</w:t>
      </w:r>
      <w:r w:rsidR="004E3885" w:rsidRPr="000E3341">
        <w:t>). Hierop</w:t>
      </w:r>
      <w:r w:rsidR="004E3885">
        <w:t xml:space="preserve"> is zowel de situering als de constructie </w:t>
      </w:r>
      <w:r>
        <w:t xml:space="preserve">aangegeven </w:t>
      </w:r>
      <w:r w:rsidR="004E3885">
        <w:t>(</w:t>
      </w:r>
      <w:r>
        <w:t>zoals</w:t>
      </w:r>
      <w:r w:rsidR="004E3885">
        <w:t xml:space="preserve"> omvang, </w:t>
      </w:r>
      <w:r w:rsidR="002C6CE1">
        <w:t xml:space="preserve">merk, </w:t>
      </w:r>
      <w:r w:rsidR="004E3885">
        <w:t>type,</w:t>
      </w:r>
      <w:r w:rsidR="00CA02D5">
        <w:t xml:space="preserve"> </w:t>
      </w:r>
      <w:r w:rsidR="00306BEA">
        <w:t>hoogte, bevestiging</w:t>
      </w:r>
      <w:r w:rsidR="00D12296">
        <w:t>smateriaal</w:t>
      </w:r>
      <w:r w:rsidR="00306BEA">
        <w:t xml:space="preserve"> </w:t>
      </w:r>
      <w:r w:rsidR="004E3885">
        <w:t>e.d.)</w:t>
      </w:r>
      <w:r w:rsidR="00A87876">
        <w:t>;</w:t>
      </w:r>
    </w:p>
    <w:p w14:paraId="2680A139" w14:textId="6D2241CE" w:rsidR="00306BEA" w:rsidRDefault="00A76C6B" w:rsidP="00625776">
      <w:pPr>
        <w:pStyle w:val="Lijstalinea"/>
        <w:numPr>
          <w:ilvl w:val="0"/>
          <w:numId w:val="4"/>
        </w:numPr>
        <w:jc w:val="both"/>
      </w:pPr>
      <w:r>
        <w:t xml:space="preserve">het Laadpunt wordt aangesloten </w:t>
      </w:r>
      <w:r w:rsidR="00223FD1">
        <w:t>op een door de VvE aan te wijzen gemeenschappelijke elektriciteitsvoorziening</w:t>
      </w:r>
      <w:r w:rsidR="00A87876">
        <w:t xml:space="preserve">; </w:t>
      </w:r>
    </w:p>
    <w:p w14:paraId="3D611BC7" w14:textId="4F812CDC" w:rsidR="00BF3400" w:rsidRDefault="0099109A" w:rsidP="00031BE6">
      <w:pPr>
        <w:pStyle w:val="Lijstalinea"/>
        <w:numPr>
          <w:ilvl w:val="0"/>
          <w:numId w:val="4"/>
        </w:numPr>
        <w:jc w:val="both"/>
      </w:pPr>
      <w:r>
        <w:t>h</w:t>
      </w:r>
      <w:r w:rsidR="00A87876">
        <w:t xml:space="preserve">et </w:t>
      </w:r>
      <w:r w:rsidR="00563ED6">
        <w:t>Laadpunt</w:t>
      </w:r>
      <w:r w:rsidR="0032306F">
        <w:t xml:space="preserve"> wordt</w:t>
      </w:r>
      <w:r w:rsidR="00794AEC">
        <w:t xml:space="preserve"> </w:t>
      </w:r>
      <w:r w:rsidR="00806D3A">
        <w:t>-</w:t>
      </w:r>
      <w:r w:rsidR="005A577E">
        <w:t xml:space="preserve"> indien de VvE dat verlangt</w:t>
      </w:r>
      <w:r w:rsidR="00806D3A">
        <w:t xml:space="preserve"> -</w:t>
      </w:r>
      <w:r w:rsidR="0032306F">
        <w:t xml:space="preserve"> voorzien van </w:t>
      </w:r>
      <w:r w:rsidR="00563ED6">
        <w:t xml:space="preserve"> een</w:t>
      </w:r>
      <w:r w:rsidR="00436A18">
        <w:t xml:space="preserve"> individuele</w:t>
      </w:r>
      <w:r w:rsidR="00563ED6">
        <w:t xml:space="preserve"> </w:t>
      </w:r>
      <w:r w:rsidR="00436A18">
        <w:t>kWh-</w:t>
      </w:r>
      <w:r w:rsidR="00563ED6">
        <w:t>meter</w:t>
      </w:r>
      <w:r w:rsidR="00B7556A">
        <w:t xml:space="preserve">, </w:t>
      </w:r>
      <w:r w:rsidR="005A577E">
        <w:t>ten behoeve van een correcte meting, doorbelasting van energiekosten en periodieke controle door of namens de VvE</w:t>
      </w:r>
      <w:r w:rsidR="009B469B">
        <w:t>;</w:t>
      </w:r>
    </w:p>
    <w:p w14:paraId="4733FFB5" w14:textId="0E506F81" w:rsidR="00031BE6" w:rsidRDefault="00496413" w:rsidP="00031BE6">
      <w:pPr>
        <w:pStyle w:val="Lijstalinea"/>
        <w:numPr>
          <w:ilvl w:val="0"/>
          <w:numId w:val="4"/>
        </w:numPr>
        <w:jc w:val="both"/>
      </w:pPr>
      <w:r>
        <w:t xml:space="preserve">verzoeker registreert zich en </w:t>
      </w:r>
      <w:r w:rsidR="00031BE6">
        <w:t xml:space="preserve">het Laadpunt bij een door de VvE aangewezen leverancier </w:t>
      </w:r>
      <w:r w:rsidR="00F81E8F">
        <w:t xml:space="preserve">van laadpuntbeheerdiensten. </w:t>
      </w:r>
    </w:p>
    <w:p w14:paraId="245A8D74" w14:textId="03F01551" w:rsidR="004E3885" w:rsidRPr="0042486E" w:rsidRDefault="004E3885" w:rsidP="00F445FB">
      <w:pPr>
        <w:pStyle w:val="Lijstalinea"/>
        <w:numPr>
          <w:ilvl w:val="0"/>
          <w:numId w:val="2"/>
        </w:numPr>
        <w:jc w:val="both"/>
      </w:pPr>
      <w:r w:rsidRPr="0042486E">
        <w:t>Indien schade is ontstaan door he</w:t>
      </w:r>
      <w:r w:rsidR="000F4408">
        <w:t xml:space="preserve">t plaatsen van </w:t>
      </w:r>
      <w:r w:rsidR="00DA1D03">
        <w:t>het Laadpunt</w:t>
      </w:r>
      <w:r w:rsidRPr="0042486E">
        <w:t xml:space="preserve"> dien</w:t>
      </w:r>
      <w:r w:rsidR="00E82343">
        <w:t>t</w:t>
      </w:r>
      <w:r w:rsidRPr="0042486E">
        <w:t xml:space="preserve"> verzoeker deze schade op eerste aanzegging van de VvE te vergoeden.</w:t>
      </w:r>
    </w:p>
    <w:p w14:paraId="0904FFAA" w14:textId="781DFCD4" w:rsidR="004E3885" w:rsidRDefault="00571209" w:rsidP="004E3885">
      <w:pPr>
        <w:pStyle w:val="Lijstalinea"/>
        <w:numPr>
          <w:ilvl w:val="0"/>
          <w:numId w:val="2"/>
        </w:numPr>
        <w:jc w:val="both"/>
      </w:pPr>
      <w:r>
        <w:t>V</w:t>
      </w:r>
      <w:r w:rsidR="004E3885">
        <w:t>erzoeker</w:t>
      </w:r>
      <w:r w:rsidR="00C84294">
        <w:t xml:space="preserve"> </w:t>
      </w:r>
      <w:r w:rsidR="004E3885">
        <w:t>zie</w:t>
      </w:r>
      <w:r>
        <w:t>t</w:t>
      </w:r>
      <w:r w:rsidR="004E3885">
        <w:t xml:space="preserve"> er op toe dat de werkzaamheden die door de </w:t>
      </w:r>
      <w:r w:rsidR="003F09C2">
        <w:t>installateur</w:t>
      </w:r>
      <w:r w:rsidR="004E3885">
        <w:t xml:space="preserve"> worden verricht voldoen aan de eisen </w:t>
      </w:r>
      <w:r>
        <w:t xml:space="preserve">die kunnen worden gesteld aan </w:t>
      </w:r>
      <w:r w:rsidR="004E3885">
        <w:t>goed en deugdelijk</w:t>
      </w:r>
      <w:r>
        <w:t xml:space="preserve"> werk</w:t>
      </w:r>
      <w:r w:rsidR="004E3885">
        <w:t xml:space="preserve">, de eisen van het Bouwbesluit, </w:t>
      </w:r>
      <w:r w:rsidR="00C84294">
        <w:t xml:space="preserve">alsmede die gesteld door </w:t>
      </w:r>
      <w:r w:rsidR="004E3885">
        <w:t xml:space="preserve">de overheid en nutsbedrijven. De </w:t>
      </w:r>
      <w:r w:rsidR="00C84294">
        <w:t xml:space="preserve">installateur </w:t>
      </w:r>
      <w:r w:rsidR="004E3885">
        <w:t xml:space="preserve">is verplicht in het bezit te zijn van een </w:t>
      </w:r>
      <w:r w:rsidR="00940758">
        <w:t>adequate aansprakelijkheids</w:t>
      </w:r>
      <w:r w:rsidR="00680D2F">
        <w:t xml:space="preserve">- en </w:t>
      </w:r>
      <w:r w:rsidR="004E3885">
        <w:t xml:space="preserve">CAR verzekering. </w:t>
      </w:r>
    </w:p>
    <w:p w14:paraId="1FD0C1C6" w14:textId="70EBC114" w:rsidR="004E3885" w:rsidRDefault="006E64D4" w:rsidP="004E3885">
      <w:pPr>
        <w:pStyle w:val="Lijstalinea"/>
        <w:numPr>
          <w:ilvl w:val="0"/>
          <w:numId w:val="2"/>
        </w:numPr>
        <w:jc w:val="both"/>
      </w:pPr>
      <w:r>
        <w:t>V</w:t>
      </w:r>
      <w:r w:rsidR="004E3885">
        <w:t>erzoeker dien</w:t>
      </w:r>
      <w:r>
        <w:t>t</w:t>
      </w:r>
      <w:r w:rsidR="004E3885">
        <w:t xml:space="preserve"> ervoor te zorgen dat het bestuur van de </w:t>
      </w:r>
      <w:r>
        <w:t>VvE</w:t>
      </w:r>
      <w:r w:rsidR="004E3885">
        <w:t xml:space="preserve"> </w:t>
      </w:r>
      <w:r w:rsidR="00AA56FF">
        <w:t>gedurende</w:t>
      </w:r>
      <w:r w:rsidR="004E3885">
        <w:t xml:space="preserve"> en na de uitvoering van de in de</w:t>
      </w:r>
      <w:r w:rsidR="009B10BB">
        <w:t>ze</w:t>
      </w:r>
      <w:r w:rsidR="004E3885">
        <w:t xml:space="preserve"> overeenkomst bedoelde werkzaamheden kan (laten) controleren </w:t>
      </w:r>
      <w:r>
        <w:t>of</w:t>
      </w:r>
      <w:r w:rsidR="004E3885">
        <w:t xml:space="preserve"> de werkzaamheden zijn uitgevoerd conform </w:t>
      </w:r>
      <w:r w:rsidR="00740BBA">
        <w:t xml:space="preserve">de hiervoor onder </w:t>
      </w:r>
      <w:r w:rsidR="00881233">
        <w:t>7</w:t>
      </w:r>
      <w:r w:rsidR="00740BBA">
        <w:t xml:space="preserve">. gestelde eisen, </w:t>
      </w:r>
      <w:r w:rsidR="004E3885" w:rsidRPr="009B10BB">
        <w:t xml:space="preserve">bijlage </w:t>
      </w:r>
      <w:r w:rsidR="009B10BB" w:rsidRPr="009B10BB">
        <w:t>1</w:t>
      </w:r>
      <w:r w:rsidR="004E3885" w:rsidRPr="00FE0E84">
        <w:t>, de</w:t>
      </w:r>
      <w:r w:rsidR="004E3885">
        <w:t xml:space="preserve"> eisen van het Bouwbesluit, overheid en nutsbedrijven. Indien nodig zal aan het bestuur en derden onmiddellijk en onvoorwaardelijk toegang tot </w:t>
      </w:r>
      <w:r w:rsidR="009B10BB">
        <w:t>de Stallingsplaats</w:t>
      </w:r>
      <w:r w:rsidR="004E3885">
        <w:t xml:space="preserve"> worden verleend.</w:t>
      </w:r>
    </w:p>
    <w:p w14:paraId="4A17B0FA" w14:textId="6950CECC" w:rsidR="000F7772" w:rsidRPr="005D2BDE" w:rsidRDefault="000F7772" w:rsidP="00E33C07">
      <w:pPr>
        <w:pStyle w:val="Lijstalinea"/>
        <w:numPr>
          <w:ilvl w:val="0"/>
          <w:numId w:val="2"/>
        </w:numPr>
      </w:pPr>
      <w:r w:rsidRPr="000E0EF1">
        <w:lastRenderedPageBreak/>
        <w:t xml:space="preserve">Gedurende de looptijd van deze overeenkomst dient verzoeker </w:t>
      </w:r>
      <w:r w:rsidR="00DA1D03">
        <w:t>het Laadpunt</w:t>
      </w:r>
      <w:r w:rsidRPr="000E0EF1">
        <w:t xml:space="preserve"> daadwerkelijk te plaatsen en geplaatst te houden en te gebruiken waarvoor deze bedoeld is</w:t>
      </w:r>
      <w:r w:rsidRPr="00DA1D03">
        <w:t>.</w:t>
      </w:r>
      <w:r w:rsidR="001D4F87">
        <w:t xml:space="preserve"> Indien </w:t>
      </w:r>
      <w:r w:rsidR="00377B8F">
        <w:t>verzoeker het Laadpunt niet langer gebruikt, dient hij dat onverwijld te melden aan de VvE.</w:t>
      </w:r>
      <w:r w:rsidRPr="00DA1D03">
        <w:t xml:space="preserve"> Indien</w:t>
      </w:r>
      <w:r w:rsidRPr="005D2BDE">
        <w:t xml:space="preserve"> verzoeker hieraan niet voldoet, en tevens niet binnen zes (6) maanden na daartoe in gebreke te zijn gesteld, dan heeft de VvE het recht de overeenkomst buitengerechtelijk te ontbinden. In dat geval is de VvE in geen geval een vergoeding verschuldigd aan verzoeker.  </w:t>
      </w:r>
    </w:p>
    <w:p w14:paraId="071378FB" w14:textId="67759EFB" w:rsidR="003B1F7A" w:rsidRDefault="003B1F7A" w:rsidP="003B1F7A">
      <w:pPr>
        <w:pStyle w:val="Lijstalinea"/>
        <w:numPr>
          <w:ilvl w:val="0"/>
          <w:numId w:val="2"/>
        </w:numPr>
        <w:jc w:val="both"/>
      </w:pPr>
      <w:r>
        <w:t>Voor zover nu of in de toekomst toestemming en/of vergunningen van gemeentewege of van andere overheidsinstellingen noodzakelijk is/zijn, zal verzoeker daartoe het nodige verrichten</w:t>
      </w:r>
      <w:r w:rsidR="000F7772">
        <w:t>.</w:t>
      </w:r>
    </w:p>
    <w:p w14:paraId="2C6534E6" w14:textId="42480F55" w:rsidR="00890A3B" w:rsidRDefault="00F11E0C" w:rsidP="00680D2F">
      <w:pPr>
        <w:pStyle w:val="Lijstalinea"/>
        <w:numPr>
          <w:ilvl w:val="0"/>
          <w:numId w:val="2"/>
        </w:numPr>
      </w:pPr>
      <w:r>
        <w:t>A</w:t>
      </w:r>
      <w:r w:rsidRPr="00F11E0C">
        <w:t xml:space="preserve">an de opstalverzekeraar dient (via de Vve) vooraf goedkeuring te worden gevraagd voor het installeren van het </w:t>
      </w:r>
      <w:r>
        <w:t>L</w:t>
      </w:r>
      <w:r w:rsidRPr="00F11E0C">
        <w:t>aadpunt, wat geldt als opschortende voorwaarde voor de toestemming</w:t>
      </w:r>
      <w:r w:rsidR="00680D2F">
        <w:t>.</w:t>
      </w:r>
    </w:p>
    <w:p w14:paraId="2B53AC91" w14:textId="77777777" w:rsidR="00680D2F" w:rsidRDefault="00680D2F" w:rsidP="00680D2F">
      <w:pPr>
        <w:pStyle w:val="Lijstalinea"/>
      </w:pPr>
    </w:p>
    <w:p w14:paraId="0127CF6E" w14:textId="723529B3" w:rsidR="00522A45" w:rsidRDefault="00344C41" w:rsidP="00522A45">
      <w:pPr>
        <w:ind w:left="360"/>
        <w:rPr>
          <w:b/>
          <w:bCs/>
          <w:u w:val="single"/>
        </w:rPr>
      </w:pPr>
      <w:r w:rsidRPr="00344C41">
        <w:rPr>
          <w:b/>
          <w:bCs/>
          <w:u w:val="single"/>
        </w:rPr>
        <w:t>Onderhoud</w:t>
      </w:r>
      <w:r w:rsidR="000954F6">
        <w:rPr>
          <w:b/>
          <w:bCs/>
          <w:u w:val="single"/>
        </w:rPr>
        <w:t>, gebruik</w:t>
      </w:r>
      <w:r w:rsidRPr="00344C41">
        <w:rPr>
          <w:b/>
          <w:bCs/>
          <w:u w:val="single"/>
        </w:rPr>
        <w:t xml:space="preserve"> </w:t>
      </w:r>
      <w:bookmarkStart w:id="0" w:name="_Hlk69918431"/>
    </w:p>
    <w:p w14:paraId="08A58EE7" w14:textId="5DB4EE53" w:rsidR="003B6140" w:rsidRPr="003B6140" w:rsidRDefault="00DA1D03" w:rsidP="00563ED6">
      <w:pPr>
        <w:pStyle w:val="Lijstalinea"/>
        <w:numPr>
          <w:ilvl w:val="0"/>
          <w:numId w:val="2"/>
        </w:numPr>
        <w:jc w:val="both"/>
        <w:rPr>
          <w:rFonts w:cstheme="minorHAnsi"/>
        </w:rPr>
      </w:pPr>
      <w:r>
        <w:t>Het Laadpunt</w:t>
      </w:r>
      <w:r w:rsidR="003B6140">
        <w:t xml:space="preserve"> dient door verzoeker voor zijn rekening en risico in goede staat te worden onderhouden.</w:t>
      </w:r>
    </w:p>
    <w:bookmarkEnd w:id="0"/>
    <w:p w14:paraId="60328315" w14:textId="672110B3" w:rsidR="004E3885" w:rsidRDefault="00BA6BA4" w:rsidP="004E3885">
      <w:pPr>
        <w:pStyle w:val="Lijstalinea"/>
        <w:numPr>
          <w:ilvl w:val="0"/>
          <w:numId w:val="2"/>
        </w:numPr>
        <w:jc w:val="both"/>
      </w:pPr>
      <w:r>
        <w:t>Het Laadpunt</w:t>
      </w:r>
      <w:r w:rsidR="00BA2E25">
        <w:t xml:space="preserve"> </w:t>
      </w:r>
      <w:r w:rsidR="004E3885">
        <w:t xml:space="preserve">dient </w:t>
      </w:r>
      <w:r w:rsidR="004E3885" w:rsidRPr="00781A7C">
        <w:t xml:space="preserve">te worden geplaatst en te worden onderhouden </w:t>
      </w:r>
      <w:r w:rsidR="004E3885">
        <w:t xml:space="preserve">op zodanige wijze </w:t>
      </w:r>
      <w:r w:rsidR="004E3885" w:rsidRPr="00781A7C">
        <w:t xml:space="preserve">dat de levensduur van </w:t>
      </w:r>
      <w:r>
        <w:t>de gemeenschappelijke delen</w:t>
      </w:r>
      <w:r w:rsidR="004E3885" w:rsidRPr="00781A7C">
        <w:t xml:space="preserve"> op geen enkele wijze wordt verkort door de aanwezigheid van </w:t>
      </w:r>
      <w:r>
        <w:t>het Laadpunt</w:t>
      </w:r>
      <w:r w:rsidR="00BA2E25">
        <w:t>.</w:t>
      </w:r>
      <w:r w:rsidR="004E3885">
        <w:t xml:space="preserve"> </w:t>
      </w:r>
    </w:p>
    <w:p w14:paraId="677479F7" w14:textId="77C5360C" w:rsidR="004355DE" w:rsidRDefault="004355DE" w:rsidP="004355DE">
      <w:pPr>
        <w:pStyle w:val="Lijstalinea"/>
        <w:numPr>
          <w:ilvl w:val="0"/>
          <w:numId w:val="2"/>
        </w:numPr>
        <w:jc w:val="both"/>
      </w:pPr>
      <w:bookmarkStart w:id="1" w:name="_Hlk36022771"/>
      <w:r w:rsidRPr="00CA13ED">
        <w:rPr>
          <w:rFonts w:cstheme="minorHAnsi"/>
        </w:rPr>
        <w:t>In</w:t>
      </w:r>
      <w:r>
        <w:rPr>
          <w:rFonts w:cstheme="minorHAnsi"/>
        </w:rPr>
        <w:t xml:space="preserve"> geval</w:t>
      </w:r>
      <w:r w:rsidRPr="00CA13ED">
        <w:rPr>
          <w:rFonts w:cstheme="minorHAnsi"/>
        </w:rPr>
        <w:t xml:space="preserve"> aan </w:t>
      </w:r>
      <w:r w:rsidR="00BA6BA4">
        <w:t>de gemeenschappelijke delen</w:t>
      </w:r>
      <w:r w:rsidRPr="00CA13ED">
        <w:rPr>
          <w:rFonts w:cstheme="minorHAnsi"/>
        </w:rPr>
        <w:t xml:space="preserve"> werkzaamheden moeten worden verricht, </w:t>
      </w:r>
      <w:r>
        <w:t>is verzoeker gehouden</w:t>
      </w:r>
      <w:r w:rsidR="00BA6BA4">
        <w:t xml:space="preserve"> het Laadpunt</w:t>
      </w:r>
      <w:r>
        <w:t xml:space="preserve"> voor eigen rekening en risico tijdens de (onderhouds)werkzaamheden te verwijderen en daarna terug te plaatsen, zonder enig recht op schadevergoeding. De VvE stelt verzoeker ten minste </w:t>
      </w:r>
      <w:r w:rsidR="00BA6BA4">
        <w:t xml:space="preserve">twee </w:t>
      </w:r>
      <w:r>
        <w:t>(</w:t>
      </w:r>
      <w:r w:rsidR="00BA6BA4">
        <w:t>2</w:t>
      </w:r>
      <w:r>
        <w:t>) maanden voor de uitvoering van geplande (onderhouds)werkzaamheden op de hoogte van haar voornemen, tenzij er sprake is van spoedeisende maatregelen.</w:t>
      </w:r>
    </w:p>
    <w:bookmarkEnd w:id="1"/>
    <w:p w14:paraId="5D150D82" w14:textId="6F1892F7" w:rsidR="003B1F7A" w:rsidRDefault="00022BC9" w:rsidP="00C33910">
      <w:pPr>
        <w:pStyle w:val="Lijstalinea"/>
        <w:numPr>
          <w:ilvl w:val="0"/>
          <w:numId w:val="2"/>
        </w:numPr>
      </w:pPr>
      <w:r>
        <w:t>V</w:t>
      </w:r>
      <w:r w:rsidR="009F7950">
        <w:t>erzoeker</w:t>
      </w:r>
      <w:r w:rsidR="009F7950" w:rsidRPr="009F7950">
        <w:t xml:space="preserve"> is verantwoordelijk voor het behoorlijk onderhouden van </w:t>
      </w:r>
      <w:r w:rsidR="009F7950">
        <w:t>het</w:t>
      </w:r>
      <w:r w:rsidR="00FB414D">
        <w:t xml:space="preserve"> betreffende</w:t>
      </w:r>
      <w:r w:rsidR="009F7950">
        <w:t xml:space="preserve"> voertuig</w:t>
      </w:r>
      <w:r w:rsidR="009F7950" w:rsidRPr="009F7950">
        <w:t xml:space="preserve">. De VvE vraagt daarbij in het bijzonder aandacht te hebben voor onderhoud van het laadsysteem en de accu van </w:t>
      </w:r>
      <w:r w:rsidR="00FB414D">
        <w:t xml:space="preserve">het voertuig en </w:t>
      </w:r>
      <w:r w:rsidR="009F7950" w:rsidRPr="009F7950">
        <w:t xml:space="preserve">een door de betreffende autofabrikant voorgeschreven laadkabel </w:t>
      </w:r>
      <w:r w:rsidR="00FB414D">
        <w:t>te gebruiken</w:t>
      </w:r>
      <w:r w:rsidR="009F7950" w:rsidRPr="009F7950">
        <w:t xml:space="preserve">. </w:t>
      </w:r>
    </w:p>
    <w:p w14:paraId="74317323" w14:textId="08CC9EB5" w:rsidR="00BF3400" w:rsidRDefault="00BF3400" w:rsidP="00BF3400">
      <w:pPr>
        <w:pStyle w:val="Lijstalinea"/>
        <w:numPr>
          <w:ilvl w:val="0"/>
          <w:numId w:val="2"/>
        </w:numPr>
        <w:spacing w:line="252" w:lineRule="auto"/>
        <w:jc w:val="both"/>
      </w:pPr>
      <w:r>
        <w:t>De laadsnelheid van het Laadpunt kan door de VvE worden gemaximeerd op 3,7 kW.</w:t>
      </w:r>
    </w:p>
    <w:p w14:paraId="07F406C9" w14:textId="77777777" w:rsidR="00522A45" w:rsidRDefault="00522A45" w:rsidP="00522A45">
      <w:pPr>
        <w:jc w:val="both"/>
      </w:pPr>
    </w:p>
    <w:p w14:paraId="4E9F9F15" w14:textId="4B24CA9C" w:rsidR="00522A45" w:rsidRPr="00344C41" w:rsidRDefault="00522A45" w:rsidP="00522A45">
      <w:pPr>
        <w:ind w:left="360"/>
        <w:rPr>
          <w:b/>
          <w:bCs/>
          <w:u w:val="single"/>
        </w:rPr>
      </w:pPr>
      <w:r>
        <w:rPr>
          <w:b/>
          <w:bCs/>
          <w:u w:val="single"/>
        </w:rPr>
        <w:t>K</w:t>
      </w:r>
      <w:r w:rsidRPr="00344C41">
        <w:rPr>
          <w:b/>
          <w:bCs/>
          <w:u w:val="single"/>
        </w:rPr>
        <w:t>osten en aansprakelijkheid</w:t>
      </w:r>
    </w:p>
    <w:p w14:paraId="12D249DC" w14:textId="76FE4FD8" w:rsidR="00563ED6" w:rsidRPr="00C4231E" w:rsidRDefault="00563ED6" w:rsidP="00563ED6">
      <w:pPr>
        <w:pStyle w:val="Lijstalinea"/>
        <w:numPr>
          <w:ilvl w:val="0"/>
          <w:numId w:val="2"/>
        </w:numPr>
        <w:jc w:val="both"/>
        <w:rPr>
          <w:rFonts w:cstheme="minorHAnsi"/>
        </w:rPr>
      </w:pPr>
      <w:r>
        <w:t>Alle kosten voor aanleg, gebruik, schoonmaak, onderhoud, vervanging, herstelling, vernieuwing en tijdelijke verwijdering (ten behoeve van het plegen van onderhoud aan gemeenschappelijke delen) van het Laadpunt zijn voor rekening en risico van verzoeker.</w:t>
      </w:r>
      <w:r w:rsidRPr="00B037DE">
        <w:rPr>
          <w:rFonts w:cstheme="minorHAnsi"/>
          <w:color w:val="000000"/>
        </w:rPr>
        <w:t xml:space="preserve"> </w:t>
      </w:r>
      <w:r w:rsidRPr="00FF1173">
        <w:rPr>
          <w:rFonts w:cstheme="minorHAnsi"/>
          <w:color w:val="000000"/>
        </w:rPr>
        <w:t>Dit geldt ook voor</w:t>
      </w:r>
      <w:r>
        <w:rPr>
          <w:rFonts w:cstheme="minorHAnsi"/>
          <w:color w:val="000000"/>
        </w:rPr>
        <w:t xml:space="preserve"> </w:t>
      </w:r>
      <w:r w:rsidR="00C4231E">
        <w:rPr>
          <w:rFonts w:cstheme="minorHAnsi"/>
          <w:color w:val="000000"/>
        </w:rPr>
        <w:t>(een aandeel in de) eventuele</w:t>
      </w:r>
      <w:r w:rsidR="00C4231E" w:rsidRPr="00FF1173">
        <w:rPr>
          <w:rFonts w:cstheme="minorHAnsi"/>
          <w:color w:val="000000"/>
        </w:rPr>
        <w:t xml:space="preserve"> toekomstige kosten</w:t>
      </w:r>
      <w:r w:rsidR="00C4231E">
        <w:rPr>
          <w:rFonts w:cstheme="minorHAnsi"/>
          <w:color w:val="000000"/>
        </w:rPr>
        <w:t xml:space="preserve"> in verband met de aanwezigheid van het Laadpunt als ook de (gemeenschappelijke) infrastructuur voor elektrisch laden in de </w:t>
      </w:r>
      <w:r w:rsidR="00C4231E">
        <w:t>in de kelder van het gebouw.</w:t>
      </w:r>
    </w:p>
    <w:p w14:paraId="47A90AEB" w14:textId="77777777" w:rsidR="00C4231E" w:rsidRDefault="00C4231E" w:rsidP="00C4231E">
      <w:pPr>
        <w:pStyle w:val="Lijstalinea"/>
        <w:numPr>
          <w:ilvl w:val="0"/>
          <w:numId w:val="2"/>
        </w:numPr>
        <w:spacing w:line="252" w:lineRule="auto"/>
        <w:jc w:val="both"/>
      </w:pPr>
      <w:r>
        <w:t xml:space="preserve">De VvE is te allen tijde bevoegd om monitoring en controles uit te voeren ten aanzien van het gebruik van het Laadpunt en de verbruiksgegevens. </w:t>
      </w:r>
    </w:p>
    <w:p w14:paraId="1FCE765D" w14:textId="105B1F73" w:rsidR="00522A45" w:rsidRDefault="00DC27D6" w:rsidP="00DC27D6">
      <w:pPr>
        <w:pStyle w:val="Lijstalinea"/>
        <w:numPr>
          <w:ilvl w:val="0"/>
          <w:numId w:val="2"/>
        </w:numPr>
        <w:jc w:val="both"/>
      </w:pPr>
      <w:r>
        <w:t>In het geval dat als gevolg van plaatsing van het Laadpunt mogelijk een verhoging van de premie van de opstalverzekering plaatsvindt, zijn deze extra kosten voor rekening van verzoeker.</w:t>
      </w:r>
    </w:p>
    <w:p w14:paraId="514210BF" w14:textId="77777777" w:rsidR="00DC27D6" w:rsidRDefault="00DC27D6" w:rsidP="00DC27D6">
      <w:pPr>
        <w:pStyle w:val="Lijstalinea"/>
        <w:numPr>
          <w:ilvl w:val="0"/>
          <w:numId w:val="2"/>
        </w:numPr>
        <w:spacing w:line="254" w:lineRule="auto"/>
        <w:jc w:val="both"/>
      </w:pPr>
      <w:r>
        <w:t>Verzoeker vrijwaart de VvE in geval van schade door aanleg, gebruik, schoonmaak, onderhoud, vervanging, herstelling, vernieuwing en aanwezigheid van het Laadpunt.</w:t>
      </w:r>
    </w:p>
    <w:p w14:paraId="7D9E3CA3" w14:textId="77777777" w:rsidR="00DC27D6" w:rsidRDefault="00DC27D6" w:rsidP="00DC27D6">
      <w:pPr>
        <w:pStyle w:val="Lijstalinea"/>
        <w:numPr>
          <w:ilvl w:val="0"/>
          <w:numId w:val="2"/>
        </w:numPr>
      </w:pPr>
      <w:r>
        <w:t>Meerkosten</w:t>
      </w:r>
      <w:r w:rsidRPr="00CC3EA5">
        <w:t xml:space="preserve"> voor onderhoud aan </w:t>
      </w:r>
      <w:r>
        <w:t>de gemeenschappelijke delen van het gebouw ten gevolge van de aanwezigheid van het Laadpunt komen</w:t>
      </w:r>
      <w:r w:rsidRPr="00CC3EA5">
        <w:t xml:space="preserve"> volledig ten laste van </w:t>
      </w:r>
      <w:r>
        <w:t>verzoeker</w:t>
      </w:r>
      <w:r w:rsidRPr="00CC3EA5">
        <w:t>.</w:t>
      </w:r>
    </w:p>
    <w:p w14:paraId="7BDDC656" w14:textId="2F9ECEEF" w:rsidR="000D7B33" w:rsidRDefault="006B1C57" w:rsidP="00FE42B8">
      <w:pPr>
        <w:pStyle w:val="Lijstalinea"/>
        <w:numPr>
          <w:ilvl w:val="0"/>
          <w:numId w:val="2"/>
        </w:numPr>
      </w:pPr>
      <w:r>
        <w:lastRenderedPageBreak/>
        <w:t>D</w:t>
      </w:r>
      <w:r w:rsidRPr="006B1C57">
        <w:t xml:space="preserve">e registratie van het </w:t>
      </w:r>
      <w:r>
        <w:t>elektriciteits</w:t>
      </w:r>
      <w:r w:rsidRPr="006B1C57">
        <w:t xml:space="preserve">verbruik dient volgens </w:t>
      </w:r>
      <w:r>
        <w:t xml:space="preserve">een </w:t>
      </w:r>
      <w:r w:rsidRPr="006B1C57">
        <w:t xml:space="preserve">account van de VvE bij een andere van tijd tot tijd door de VvE aan te wijzen </w:t>
      </w:r>
      <w:r w:rsidR="00EE3867">
        <w:t>leverancier van laadpuntbeheerdiensten</w:t>
      </w:r>
      <w:r w:rsidRPr="006B1C57">
        <w:t xml:space="preserve"> te verlopen</w:t>
      </w:r>
      <w:r w:rsidR="00824EBD">
        <w:t xml:space="preserve">, opdat </w:t>
      </w:r>
      <w:r w:rsidR="009903FC">
        <w:t xml:space="preserve">die leverancier de verbruikskosten van het Laadpunt periodiek bij verzoeker kan incasseren en </w:t>
      </w:r>
      <w:r w:rsidR="007A75FC">
        <w:t xml:space="preserve">op haar beurt kan vergoeden aan de VvE volgens </w:t>
      </w:r>
      <w:r w:rsidRPr="006B1C57">
        <w:t>een door het bestuur</w:t>
      </w:r>
      <w:r w:rsidR="007A75FC">
        <w:t xml:space="preserve"> van de VvE van tijd tot tijd</w:t>
      </w:r>
      <w:r w:rsidRPr="006B1C57">
        <w:t xml:space="preserve"> vastgesteld</w:t>
      </w:r>
      <w:r w:rsidR="007A75FC">
        <w:t>e</w:t>
      </w:r>
      <w:r w:rsidRPr="006B1C57">
        <w:t xml:space="preserve"> tarief. Dat tarief is gebaseerd op het tarief van de leverancier van elektra aan de VvE</w:t>
      </w:r>
      <w:r w:rsidR="00601CB7">
        <w:t xml:space="preserve"> te vermeerderen met een opslag. </w:t>
      </w:r>
    </w:p>
    <w:p w14:paraId="7D45956E" w14:textId="18E5CF05" w:rsidR="00FE42B8" w:rsidRDefault="00FE42B8" w:rsidP="00FE42B8">
      <w:pPr>
        <w:pStyle w:val="Lijstalinea"/>
        <w:numPr>
          <w:ilvl w:val="0"/>
          <w:numId w:val="2"/>
        </w:numPr>
      </w:pPr>
      <w:r>
        <w:t xml:space="preserve">Verzoeker </w:t>
      </w:r>
      <w:r w:rsidR="00EE3867">
        <w:t xml:space="preserve">is verplicht om </w:t>
      </w:r>
      <w:r w:rsidR="0018303C">
        <w:t xml:space="preserve">jaarlijks een </w:t>
      </w:r>
      <w:r w:rsidR="00831E31">
        <w:t xml:space="preserve">door de vergadering van eigenaars vastgestelde </w:t>
      </w:r>
      <w:r w:rsidR="0018303C">
        <w:t>bijdrage</w:t>
      </w:r>
      <w:r w:rsidR="00831E31">
        <w:t xml:space="preserve"> aan de VvE</w:t>
      </w:r>
      <w:r w:rsidR="0018303C">
        <w:t xml:space="preserve"> te betalen </w:t>
      </w:r>
      <w:r w:rsidR="00E64E2C">
        <w:t>voor kosten</w:t>
      </w:r>
      <w:r w:rsidR="0018303C">
        <w:t xml:space="preserve"> van de</w:t>
      </w:r>
      <w:r w:rsidR="00831E31">
        <w:t xml:space="preserve"> infrastructuur ten behoeve van laadpunten. </w:t>
      </w:r>
      <w:r w:rsidR="0018303C">
        <w:t xml:space="preserve"> </w:t>
      </w:r>
    </w:p>
    <w:p w14:paraId="0020914C" w14:textId="77777777" w:rsidR="00881053" w:rsidRDefault="00881053" w:rsidP="00881053">
      <w:pPr>
        <w:pStyle w:val="Lijstalinea"/>
      </w:pPr>
    </w:p>
    <w:p w14:paraId="5ADF7AC7" w14:textId="1A08A88C" w:rsidR="000F7772" w:rsidRPr="000F7772" w:rsidRDefault="000F7772" w:rsidP="000F7772">
      <w:pPr>
        <w:ind w:left="360"/>
        <w:jc w:val="both"/>
        <w:rPr>
          <w:b/>
          <w:bCs/>
          <w:u w:val="single"/>
        </w:rPr>
      </w:pPr>
      <w:r w:rsidRPr="000F7772">
        <w:rPr>
          <w:b/>
          <w:bCs/>
          <w:u w:val="single"/>
        </w:rPr>
        <w:t>Einde overeenkomst</w:t>
      </w:r>
      <w:r w:rsidR="007225BA">
        <w:rPr>
          <w:b/>
          <w:bCs/>
          <w:u w:val="single"/>
        </w:rPr>
        <w:t xml:space="preserve"> en co</w:t>
      </w:r>
      <w:r w:rsidR="009E295B">
        <w:rPr>
          <w:b/>
          <w:bCs/>
          <w:u w:val="single"/>
        </w:rPr>
        <w:t>n</w:t>
      </w:r>
      <w:r w:rsidR="007225BA">
        <w:rPr>
          <w:b/>
          <w:bCs/>
          <w:u w:val="single"/>
        </w:rPr>
        <w:t>tractovern</w:t>
      </w:r>
      <w:r w:rsidR="00E51D41">
        <w:rPr>
          <w:b/>
          <w:bCs/>
          <w:u w:val="single"/>
        </w:rPr>
        <w:t>eming</w:t>
      </w:r>
    </w:p>
    <w:p w14:paraId="3D788731" w14:textId="31F85769" w:rsidR="00FE0E84" w:rsidRPr="005D2BDE" w:rsidRDefault="00FE0E84" w:rsidP="000F7772">
      <w:pPr>
        <w:pStyle w:val="Lijstalinea"/>
        <w:numPr>
          <w:ilvl w:val="0"/>
          <w:numId w:val="2"/>
        </w:numPr>
        <w:tabs>
          <w:tab w:val="left" w:pos="1950"/>
        </w:tabs>
        <w:spacing w:line="256" w:lineRule="auto"/>
        <w:jc w:val="both"/>
      </w:pPr>
      <w:r w:rsidRPr="005D2BDE">
        <w:t>Verzoeker is steeds gerechtigd deze overeenkomst tussentijds op te zeggen met inachtneming van een termijn van ten minste drie</w:t>
      </w:r>
      <w:r w:rsidR="00FF6BC4">
        <w:t xml:space="preserve"> (3)</w:t>
      </w:r>
      <w:r w:rsidRPr="005D2BDE">
        <w:t xml:space="preserve"> kalendermaanden.</w:t>
      </w:r>
    </w:p>
    <w:p w14:paraId="53E746D4" w14:textId="77777777" w:rsidR="00FE0E84" w:rsidRPr="005D2BDE" w:rsidRDefault="00FE0E84" w:rsidP="00FE0E84">
      <w:pPr>
        <w:pStyle w:val="Lijstalinea"/>
        <w:numPr>
          <w:ilvl w:val="0"/>
          <w:numId w:val="2"/>
        </w:numPr>
        <w:spacing w:line="256" w:lineRule="auto"/>
        <w:jc w:val="both"/>
      </w:pPr>
      <w:r w:rsidRPr="005D2BDE">
        <w:t>Opzegging geschiedt schriftelijk dan wel elektronisch op het door de VvE aangegeven emailadres.</w:t>
      </w:r>
    </w:p>
    <w:p w14:paraId="6A951FA9" w14:textId="3A43A207" w:rsidR="00FE0E84" w:rsidRDefault="00FE0E84" w:rsidP="00FE0E84">
      <w:pPr>
        <w:pStyle w:val="Lijstalinea"/>
        <w:numPr>
          <w:ilvl w:val="0"/>
          <w:numId w:val="2"/>
        </w:numPr>
        <w:spacing w:line="256" w:lineRule="auto"/>
        <w:jc w:val="both"/>
      </w:pPr>
      <w:r w:rsidRPr="005D2BDE">
        <w:t xml:space="preserve">Tussentijdse opzegging door de VvE is niet mogelijk, tenzij de VvE als gevolg van onvoorziene omstandigheden, nietigheid van (een gedeelte van) de toestemming van de vergadering van eigenaars, </w:t>
      </w:r>
      <w:r w:rsidR="00E51D41">
        <w:t xml:space="preserve">intrekking van de toestemming van de </w:t>
      </w:r>
      <w:r w:rsidR="00990A12">
        <w:t xml:space="preserve">vergadering van eigenaars, </w:t>
      </w:r>
      <w:r w:rsidRPr="005D2BDE">
        <w:t>dan wel wegens aanwijzingen van overheidswege, redelijkerwijs niet langer in staat is deze overeenkomst na te komen. De VvE heeft alsdan het recht de</w:t>
      </w:r>
      <w:r w:rsidR="00990A12">
        <w:t>ze</w:t>
      </w:r>
      <w:r w:rsidRPr="005D2BDE">
        <w:t xml:space="preserve"> overeenkomst tussentijds op te zeggen met inachtneming van een termijn van een kalendermaand. De VvE heeft jegens verzoeker geen schadeplicht bij </w:t>
      </w:r>
      <w:r w:rsidR="00AE1FEF">
        <w:t>beëindiging</w:t>
      </w:r>
      <w:r w:rsidR="00AE1FEF" w:rsidRPr="005D2BDE">
        <w:t xml:space="preserve"> </w:t>
      </w:r>
      <w:r w:rsidRPr="005D2BDE">
        <w:t>van de overeenkomst.</w:t>
      </w:r>
    </w:p>
    <w:p w14:paraId="53620AC2" w14:textId="7E3A99CA" w:rsidR="00483D85" w:rsidRPr="00483D85" w:rsidRDefault="009D4F81" w:rsidP="00483D85">
      <w:pPr>
        <w:pStyle w:val="Lijstalinea"/>
        <w:numPr>
          <w:ilvl w:val="0"/>
          <w:numId w:val="2"/>
        </w:numPr>
        <w:spacing w:after="0" w:line="240" w:lineRule="auto"/>
        <w:jc w:val="both"/>
        <w:rPr>
          <w:i/>
        </w:rPr>
      </w:pPr>
      <w:r>
        <w:t xml:space="preserve">In geval </w:t>
      </w:r>
      <w:r w:rsidR="00646BDA">
        <w:t>van opzegging en w</w:t>
      </w:r>
      <w:r w:rsidR="00483D85">
        <w:t xml:space="preserve">anneer </w:t>
      </w:r>
      <w:r w:rsidR="0060391E">
        <w:t>het Laadpunt</w:t>
      </w:r>
      <w:r w:rsidR="00483D85">
        <w:t xml:space="preserve"> blijvend niet meer wordt gebruikt dient verzoeker </w:t>
      </w:r>
      <w:r w:rsidR="001300AF">
        <w:t>het Laadpunt</w:t>
      </w:r>
      <w:r w:rsidR="00483D85">
        <w:t xml:space="preserve"> en de daarbij behorende kabels</w:t>
      </w:r>
      <w:r w:rsidR="00990A12">
        <w:t>,</w:t>
      </w:r>
      <w:r w:rsidR="00483D85">
        <w:t xml:space="preserve"> leidingen en </w:t>
      </w:r>
      <w:r w:rsidR="001300AF">
        <w:t>aanhorigheden</w:t>
      </w:r>
      <w:r w:rsidR="00483D85">
        <w:t xml:space="preserve"> op eerste verzoek van de VvE voor eigen rekening en risico te </w:t>
      </w:r>
      <w:r w:rsidR="00483D85" w:rsidRPr="000C21AC">
        <w:t>verwijderen</w:t>
      </w:r>
      <w:r w:rsidR="00240AD2" w:rsidRPr="000C21AC">
        <w:t xml:space="preserve"> en </w:t>
      </w:r>
      <w:r w:rsidR="0060391E" w:rsidRPr="000C21AC">
        <w:t xml:space="preserve">de </w:t>
      </w:r>
      <w:r w:rsidR="00CC0439">
        <w:t xml:space="preserve">eventueel aangetaste </w:t>
      </w:r>
      <w:r w:rsidR="0060391E" w:rsidRPr="000C21AC">
        <w:t>gemeens</w:t>
      </w:r>
      <w:r w:rsidR="000C21AC" w:rsidRPr="000C21AC">
        <w:t>chappelijke delen</w:t>
      </w:r>
      <w:r w:rsidR="00240AD2" w:rsidRPr="000C21AC">
        <w:t xml:space="preserve"> in de oude staat terug te brengen</w:t>
      </w:r>
      <w:r w:rsidR="00483D85" w:rsidRPr="000C21AC">
        <w:t>.</w:t>
      </w:r>
    </w:p>
    <w:p w14:paraId="39C9F1A9" w14:textId="4D9B8821" w:rsidR="004E3885" w:rsidRDefault="004E3885" w:rsidP="004E3885">
      <w:pPr>
        <w:pStyle w:val="Lijstalinea"/>
        <w:numPr>
          <w:ilvl w:val="0"/>
          <w:numId w:val="2"/>
        </w:numPr>
        <w:jc w:val="both"/>
      </w:pPr>
      <w:r>
        <w:t xml:space="preserve">Bij </w:t>
      </w:r>
      <w:r w:rsidR="00FE0E84">
        <w:t>eigendomsoverdracht</w:t>
      </w:r>
      <w:r>
        <w:t xml:space="preserve"> van het appartementsrecht</w:t>
      </w:r>
      <w:r w:rsidR="00287999">
        <w:t xml:space="preserve"> dient verzoeker</w:t>
      </w:r>
      <w:r>
        <w:t>:</w:t>
      </w:r>
    </w:p>
    <w:p w14:paraId="345CA2E3" w14:textId="5D02E884" w:rsidR="00287999" w:rsidRPr="00287999" w:rsidRDefault="004E3885" w:rsidP="00287999">
      <w:pPr>
        <w:pStyle w:val="Lijstalinea"/>
        <w:numPr>
          <w:ilvl w:val="1"/>
          <w:numId w:val="2"/>
        </w:numPr>
        <w:jc w:val="both"/>
        <w:rPr>
          <w:i/>
        </w:rPr>
      </w:pPr>
      <w:r w:rsidRPr="0042486E">
        <w:rPr>
          <w:i/>
        </w:rPr>
        <w:t xml:space="preserve">Of </w:t>
      </w:r>
      <w:r w:rsidR="001300AF" w:rsidRPr="00CC0439">
        <w:rPr>
          <w:iCs/>
        </w:rPr>
        <w:t xml:space="preserve">het Laadpunt en </w:t>
      </w:r>
      <w:r w:rsidR="001300AF">
        <w:t>de daarbij behorende kabels en leidingen en aanhorigheden</w:t>
      </w:r>
      <w:r w:rsidRPr="0042486E">
        <w:rPr>
          <w:i/>
        </w:rPr>
        <w:t xml:space="preserve"> </w:t>
      </w:r>
      <w:r w:rsidRPr="001300AF">
        <w:rPr>
          <w:iCs/>
        </w:rPr>
        <w:t xml:space="preserve">te verwijderen en </w:t>
      </w:r>
      <w:r w:rsidR="001300AF" w:rsidRPr="001300AF">
        <w:rPr>
          <w:iCs/>
        </w:rPr>
        <w:t xml:space="preserve">de </w:t>
      </w:r>
      <w:r w:rsidR="00CC0439">
        <w:rPr>
          <w:iCs/>
        </w:rPr>
        <w:t xml:space="preserve">eventueel aangetaste </w:t>
      </w:r>
      <w:r w:rsidR="001300AF" w:rsidRPr="001300AF">
        <w:rPr>
          <w:iCs/>
        </w:rPr>
        <w:t>gemeenschappelijke delen</w:t>
      </w:r>
      <w:r w:rsidRPr="001300AF">
        <w:rPr>
          <w:iCs/>
        </w:rPr>
        <w:t xml:space="preserve"> in de oude staat terug te brengen; </w:t>
      </w:r>
    </w:p>
    <w:p w14:paraId="2AE70EAE" w14:textId="1D2630CD" w:rsidR="00AD6256" w:rsidRPr="001300AF" w:rsidRDefault="004E3885" w:rsidP="002E022A">
      <w:pPr>
        <w:pStyle w:val="Lijstalinea"/>
        <w:numPr>
          <w:ilvl w:val="1"/>
          <w:numId w:val="2"/>
        </w:numPr>
        <w:jc w:val="both"/>
        <w:rPr>
          <w:iCs/>
        </w:rPr>
      </w:pPr>
      <w:r w:rsidRPr="00E64E2C">
        <w:rPr>
          <w:i/>
        </w:rPr>
        <w:t>Of</w:t>
      </w:r>
      <w:r w:rsidRPr="001300AF">
        <w:rPr>
          <w:iCs/>
        </w:rPr>
        <w:t xml:space="preserve"> </w:t>
      </w:r>
      <w:r w:rsidR="00DA1AE1" w:rsidRPr="001300AF">
        <w:rPr>
          <w:iCs/>
        </w:rPr>
        <w:t>de overdracht te melden aan de VvE een verzoek tot contractsovern</w:t>
      </w:r>
      <w:r w:rsidR="00292A67">
        <w:rPr>
          <w:iCs/>
        </w:rPr>
        <w:t>eming</w:t>
      </w:r>
      <w:r w:rsidR="00DA1AE1" w:rsidRPr="001300AF">
        <w:rPr>
          <w:iCs/>
        </w:rPr>
        <w:t xml:space="preserve"> in te dienen, onder opgave van de datum van de contractsover</w:t>
      </w:r>
      <w:r w:rsidR="00292A67">
        <w:rPr>
          <w:iCs/>
        </w:rPr>
        <w:t>neming</w:t>
      </w:r>
      <w:r w:rsidR="00DA1AE1" w:rsidRPr="001300AF">
        <w:rPr>
          <w:iCs/>
        </w:rPr>
        <w:t xml:space="preserve"> en de contactgegevens van diens rechtsopvolger</w:t>
      </w:r>
      <w:r w:rsidR="00AD6256" w:rsidRPr="001300AF">
        <w:rPr>
          <w:iCs/>
        </w:rPr>
        <w:t>. Rechtsopvolgers kunnen slechts zijn zij die de eigendom van het over te dragen appartementsrecht verwerven.</w:t>
      </w:r>
    </w:p>
    <w:p w14:paraId="13F6746D" w14:textId="37E9EE11" w:rsidR="0077499E" w:rsidRDefault="00AD6256" w:rsidP="00AD6256">
      <w:pPr>
        <w:pStyle w:val="Lijstalinea"/>
        <w:ind w:left="1440"/>
        <w:jc w:val="both"/>
        <w:rPr>
          <w:iCs/>
        </w:rPr>
      </w:pPr>
      <w:r w:rsidRPr="001300AF">
        <w:rPr>
          <w:iCs/>
        </w:rPr>
        <w:t xml:space="preserve">Overname van alle rechten en plichten uit deze overeenkomst vindt plaats door ondertekening door verzoeker </w:t>
      </w:r>
      <w:r w:rsidR="00336F6B" w:rsidRPr="001300AF">
        <w:rPr>
          <w:iCs/>
        </w:rPr>
        <w:t xml:space="preserve">en diens rechtsopvolger(s) </w:t>
      </w:r>
      <w:r w:rsidRPr="001300AF">
        <w:rPr>
          <w:iCs/>
        </w:rPr>
        <w:t>van een overeenkomst tot contractsovern</w:t>
      </w:r>
      <w:r w:rsidR="00292A67">
        <w:rPr>
          <w:iCs/>
        </w:rPr>
        <w:t>e</w:t>
      </w:r>
      <w:r w:rsidRPr="001300AF">
        <w:rPr>
          <w:iCs/>
        </w:rPr>
        <w:t>m</w:t>
      </w:r>
      <w:r w:rsidR="00292A67">
        <w:rPr>
          <w:iCs/>
        </w:rPr>
        <w:t>ing</w:t>
      </w:r>
      <w:r w:rsidRPr="001300AF">
        <w:rPr>
          <w:iCs/>
        </w:rPr>
        <w:t>. De contractovern</w:t>
      </w:r>
      <w:r w:rsidR="00292A67">
        <w:rPr>
          <w:iCs/>
        </w:rPr>
        <w:t>eming</w:t>
      </w:r>
      <w:r w:rsidRPr="001300AF">
        <w:rPr>
          <w:iCs/>
        </w:rPr>
        <w:t xml:space="preserve"> wordt effectief op de dag van de overdracht van het appartementsrecht door verzoeker. De rechtsopvolger is hoofdelijk aansprakelijk voor alle verplichtingen van verzoeker uit hoofde van deze overeenkomst voor op het moment van de contractovern</w:t>
      </w:r>
      <w:r w:rsidR="00292A67">
        <w:rPr>
          <w:iCs/>
        </w:rPr>
        <w:t>eming</w:t>
      </w:r>
      <w:r w:rsidRPr="001300AF">
        <w:rPr>
          <w:iCs/>
        </w:rPr>
        <w:t xml:space="preserve"> bestaande verplichtingen. </w:t>
      </w:r>
    </w:p>
    <w:p w14:paraId="011BAA7D" w14:textId="77777777" w:rsidR="00881233" w:rsidRPr="001300AF" w:rsidRDefault="00881233" w:rsidP="00AD6256">
      <w:pPr>
        <w:pStyle w:val="Lijstalinea"/>
        <w:ind w:left="1440"/>
        <w:jc w:val="both"/>
        <w:rPr>
          <w:iCs/>
        </w:rPr>
      </w:pPr>
    </w:p>
    <w:p w14:paraId="55A54122" w14:textId="6E65251F" w:rsidR="00E70D46" w:rsidRPr="00344C41" w:rsidRDefault="00E70D46" w:rsidP="00E70D46">
      <w:pPr>
        <w:ind w:left="360"/>
        <w:rPr>
          <w:b/>
          <w:bCs/>
          <w:u w:val="single"/>
        </w:rPr>
      </w:pPr>
      <w:r w:rsidRPr="00A31C7C">
        <w:rPr>
          <w:b/>
          <w:bCs/>
          <w:u w:val="single"/>
        </w:rPr>
        <w:t>Slotbepalin</w:t>
      </w:r>
      <w:r>
        <w:rPr>
          <w:b/>
          <w:bCs/>
          <w:u w:val="single"/>
        </w:rPr>
        <w:t>gen</w:t>
      </w:r>
    </w:p>
    <w:p w14:paraId="4C17F60C" w14:textId="2A370787" w:rsidR="004E3885" w:rsidRDefault="004E3885" w:rsidP="004E3885">
      <w:pPr>
        <w:pStyle w:val="Lijstalinea"/>
        <w:numPr>
          <w:ilvl w:val="0"/>
          <w:numId w:val="2"/>
        </w:numPr>
        <w:jc w:val="both"/>
      </w:pPr>
      <w:r>
        <w:t>In geval van niet-nakoming van enige materi</w:t>
      </w:r>
      <w:r w:rsidR="006E3390">
        <w:t>ë</w:t>
      </w:r>
      <w:r>
        <w:t>le bepaling van deze overeenkomst mag de V</w:t>
      </w:r>
      <w:r w:rsidR="00536979">
        <w:t>vE</w:t>
      </w:r>
      <w:r>
        <w:t xml:space="preserve"> een boete van €</w:t>
      </w:r>
      <w:r w:rsidR="00536979">
        <w:t xml:space="preserve"> </w:t>
      </w:r>
      <w:r>
        <w:t xml:space="preserve">500,- </w:t>
      </w:r>
      <w:r w:rsidR="00536979">
        <w:t xml:space="preserve">(vijfhonderd euro) </w:t>
      </w:r>
      <w:r>
        <w:t xml:space="preserve">per overtreding verbeuren c.q. opleggen, nadat de </w:t>
      </w:r>
      <w:r>
        <w:lastRenderedPageBreak/>
        <w:t xml:space="preserve">verzoeker door het bestuur </w:t>
      </w:r>
      <w:r w:rsidR="006E3390">
        <w:t xml:space="preserve">van de VvE </w:t>
      </w:r>
      <w:r>
        <w:t xml:space="preserve">in gebreke </w:t>
      </w:r>
      <w:r w:rsidR="00536979">
        <w:t>is</w:t>
      </w:r>
      <w:r>
        <w:t xml:space="preserve"> gesteld en niet alsnog binnen een redelijke termijn de bepaling</w:t>
      </w:r>
      <w:r w:rsidR="006E3390">
        <w:t>(en)</w:t>
      </w:r>
      <w:r>
        <w:t xml:space="preserve"> van de overeenkomst nakomt.</w:t>
      </w:r>
      <w:r w:rsidR="00D7622D">
        <w:t xml:space="preserve"> Verzoeker is alsdan in verzuim.</w:t>
      </w:r>
    </w:p>
    <w:p w14:paraId="01992CF0" w14:textId="77777777" w:rsidR="005B619C" w:rsidRPr="005D2BDE" w:rsidRDefault="005B619C" w:rsidP="005B619C">
      <w:pPr>
        <w:pStyle w:val="Lijstalinea"/>
        <w:numPr>
          <w:ilvl w:val="0"/>
          <w:numId w:val="2"/>
        </w:numPr>
        <w:jc w:val="both"/>
      </w:pPr>
      <w:r w:rsidRPr="005D2BDE">
        <w:t>Wanneer verzoeker in verzuim is, is deze verplicht de schade die de VvE dientengevolge lijdt te vergoeden en kan de VvE nakoming van de overeenkomst vorderen, dan wel de overeenkomst zonder rechterlijke tussenkomst door middel van een aan verzoeker gericht aangetekend schrijven ontbinden.</w:t>
      </w:r>
    </w:p>
    <w:p w14:paraId="6C5D94E8" w14:textId="77777777" w:rsidR="005B619C" w:rsidRPr="005D2BDE" w:rsidRDefault="005B619C" w:rsidP="005B619C">
      <w:pPr>
        <w:pStyle w:val="Lijstalinea"/>
        <w:numPr>
          <w:ilvl w:val="0"/>
          <w:numId w:val="2"/>
        </w:numPr>
        <w:jc w:val="both"/>
      </w:pPr>
      <w:r w:rsidRPr="005D2BDE">
        <w:t>In alle gevallen waarin de VvE een sommatie, een ingebrekestelling of een exploot moet uitbrengen aan verzoeker, of in geval van procedures tegen verzoeker om deze tot nakoming van de overeenkomst en/of tot betaling van schadevergoeding te dwingen, is verzoeker verplicht alle daarvoor daadwerkelijk gemaakte kosten, zowel in als buiten rechte aan de VvE te voldoen.</w:t>
      </w:r>
    </w:p>
    <w:p w14:paraId="05604E16" w14:textId="58233043" w:rsidR="00044C70" w:rsidRDefault="00044C70" w:rsidP="004E3885">
      <w:pPr>
        <w:pStyle w:val="Lijstalinea"/>
        <w:numPr>
          <w:ilvl w:val="0"/>
          <w:numId w:val="2"/>
        </w:numPr>
        <w:jc w:val="both"/>
      </w:pPr>
      <w:r>
        <w:t>De uit deze overeenkomst voortvloeiende verplichtingen zijn ondeelbaar.</w:t>
      </w:r>
    </w:p>
    <w:p w14:paraId="15C0C6F8" w14:textId="0B65AD78" w:rsidR="004E3885" w:rsidRDefault="004E3885" w:rsidP="004E3885">
      <w:pPr>
        <w:pStyle w:val="Lijstalinea"/>
        <w:numPr>
          <w:ilvl w:val="0"/>
          <w:numId w:val="2"/>
        </w:numPr>
        <w:jc w:val="both"/>
      </w:pPr>
      <w:r>
        <w:t xml:space="preserve">Op deze overeenkomst is Nederlands recht van toepassing. Alle geschillen tussen partijen die uit hoofde van deze overeenkomst of daaruit vloeiende verbintenissen zullen in eerste instantie uitsluitend worden voorgelegd aan de </w:t>
      </w:r>
      <w:r w:rsidRPr="003A10DA">
        <w:t>rechtbank</w:t>
      </w:r>
      <w:r w:rsidR="0077499E" w:rsidRPr="003A10DA">
        <w:t xml:space="preserve"> van het arrondissement waarin het gebouw of het grootste gedeelte daarvan is gelegen.</w:t>
      </w:r>
    </w:p>
    <w:p w14:paraId="3B650EB1" w14:textId="77777777" w:rsidR="00536E5B" w:rsidRPr="003A10DA" w:rsidRDefault="00536E5B" w:rsidP="00536E5B">
      <w:pPr>
        <w:pStyle w:val="Lijstalinea"/>
        <w:jc w:val="both"/>
      </w:pPr>
    </w:p>
    <w:p w14:paraId="1F9DD730" w14:textId="4B633291" w:rsidR="004E3885" w:rsidRDefault="004E3885" w:rsidP="004E3885">
      <w:pPr>
        <w:jc w:val="both"/>
      </w:pPr>
      <w:r>
        <w:t xml:space="preserve">Aldus </w:t>
      </w:r>
      <w:r w:rsidR="00D61D0B">
        <w:t>getekend in tweevoud</w:t>
      </w:r>
    </w:p>
    <w:p w14:paraId="0554FDAB" w14:textId="3797B06E" w:rsidR="004E3885" w:rsidRDefault="004E3885" w:rsidP="004E3885">
      <w:pPr>
        <w:jc w:val="both"/>
      </w:pPr>
    </w:p>
    <w:p w14:paraId="515837F0" w14:textId="4B45C891" w:rsidR="00D61D0B" w:rsidRDefault="00D61D0B" w:rsidP="004E3885">
      <w:pPr>
        <w:jc w:val="both"/>
      </w:pPr>
      <w:r>
        <w:t>Plaats:…………………………….</w:t>
      </w:r>
      <w:r>
        <w:tab/>
      </w:r>
      <w:r>
        <w:tab/>
      </w:r>
      <w:r>
        <w:tab/>
        <w:t>Plaats:………………………………….</w:t>
      </w:r>
    </w:p>
    <w:p w14:paraId="64625DD2" w14:textId="26B3CDE9" w:rsidR="00D61D0B" w:rsidRDefault="00D61D0B" w:rsidP="004E3885">
      <w:pPr>
        <w:jc w:val="both"/>
      </w:pPr>
      <w:r>
        <w:t>Datum:…………………………….</w:t>
      </w:r>
      <w:r>
        <w:tab/>
      </w:r>
      <w:r>
        <w:tab/>
      </w:r>
      <w:r>
        <w:tab/>
        <w:t>Datum:………………………………..</w:t>
      </w:r>
    </w:p>
    <w:p w14:paraId="31C383D2" w14:textId="24BC3A73" w:rsidR="00536979" w:rsidRDefault="00D61D0B" w:rsidP="004E3885">
      <w:pPr>
        <w:jc w:val="both"/>
      </w:pPr>
      <w:r>
        <w:t>Handtekening v</w:t>
      </w:r>
      <w:r w:rsidR="00536979">
        <w:t>erzoeker:</w:t>
      </w:r>
      <w:r w:rsidR="00536979">
        <w:tab/>
      </w:r>
      <w:r w:rsidR="00536979">
        <w:tab/>
      </w:r>
      <w:r w:rsidR="00536979">
        <w:tab/>
      </w:r>
      <w:r w:rsidR="00C93CD1">
        <w:t>H</w:t>
      </w:r>
      <w:r>
        <w:t>andtekening n</w:t>
      </w:r>
      <w:r w:rsidR="00536979">
        <w:t>amens de VvE:</w:t>
      </w:r>
    </w:p>
    <w:p w14:paraId="35934888" w14:textId="6E525EAC" w:rsidR="00536979" w:rsidRDefault="00536979" w:rsidP="004E3885">
      <w:pPr>
        <w:jc w:val="both"/>
      </w:pPr>
    </w:p>
    <w:p w14:paraId="6906E172" w14:textId="4803C115" w:rsidR="00536979" w:rsidRDefault="00536979" w:rsidP="004E3885">
      <w:pPr>
        <w:jc w:val="both"/>
      </w:pPr>
    </w:p>
    <w:p w14:paraId="53132755" w14:textId="20D8C684" w:rsidR="00536979" w:rsidRDefault="00536979" w:rsidP="004E3885">
      <w:pPr>
        <w:jc w:val="both"/>
      </w:pPr>
    </w:p>
    <w:p w14:paraId="3744793D" w14:textId="58EBF758" w:rsidR="00536979" w:rsidRDefault="00536979" w:rsidP="004E3885">
      <w:pPr>
        <w:jc w:val="both"/>
      </w:pPr>
    </w:p>
    <w:p w14:paraId="6F7CD12B" w14:textId="43CFFE00" w:rsidR="00536979" w:rsidRDefault="00536979" w:rsidP="004E3885">
      <w:pPr>
        <w:jc w:val="both"/>
      </w:pPr>
      <w:r>
        <w:t>____________________</w:t>
      </w:r>
      <w:r>
        <w:tab/>
      </w:r>
      <w:r>
        <w:tab/>
      </w:r>
      <w:r>
        <w:tab/>
        <w:t>_____________________</w:t>
      </w:r>
    </w:p>
    <w:p w14:paraId="337B22D4" w14:textId="77777777" w:rsidR="007430ED" w:rsidRDefault="007430ED" w:rsidP="007430ED">
      <w:pPr>
        <w:jc w:val="both"/>
      </w:pPr>
      <w:r>
        <w:t>Naam verzoeker:</w:t>
      </w:r>
      <w:r>
        <w:tab/>
      </w:r>
      <w:r>
        <w:tab/>
      </w:r>
      <w:r>
        <w:tab/>
      </w:r>
      <w:r>
        <w:tab/>
        <w:t>Naam en functie bestuurder:</w:t>
      </w:r>
    </w:p>
    <w:p w14:paraId="15F3EA65" w14:textId="77777777" w:rsidR="007430ED" w:rsidRDefault="007430ED" w:rsidP="007430ED">
      <w:pPr>
        <w:jc w:val="both"/>
      </w:pPr>
    </w:p>
    <w:p w14:paraId="4973F431" w14:textId="77777777" w:rsidR="007430ED" w:rsidRDefault="007430ED" w:rsidP="007430ED">
      <w:pPr>
        <w:jc w:val="both"/>
      </w:pPr>
    </w:p>
    <w:p w14:paraId="006BCAEE" w14:textId="77777777" w:rsidR="007430ED" w:rsidRDefault="007430ED" w:rsidP="007430ED">
      <w:pPr>
        <w:jc w:val="both"/>
      </w:pPr>
    </w:p>
    <w:p w14:paraId="4254B8BE" w14:textId="77777777" w:rsidR="007430ED" w:rsidRDefault="007430ED" w:rsidP="007430ED">
      <w:pPr>
        <w:jc w:val="both"/>
      </w:pPr>
    </w:p>
    <w:p w14:paraId="47403847" w14:textId="77777777" w:rsidR="007430ED" w:rsidRDefault="007430ED" w:rsidP="007430ED">
      <w:pPr>
        <w:jc w:val="both"/>
      </w:pPr>
    </w:p>
    <w:p w14:paraId="05BBC647" w14:textId="23187A85" w:rsidR="007430ED" w:rsidRDefault="007430ED" w:rsidP="007430ED">
      <w:pPr>
        <w:jc w:val="both"/>
      </w:pPr>
    </w:p>
    <w:p w14:paraId="19D32E6E" w14:textId="7D2112E2" w:rsidR="00536979" w:rsidRDefault="007430ED" w:rsidP="004E3885">
      <w:pPr>
        <w:jc w:val="both"/>
      </w:pPr>
      <w:r>
        <w:t xml:space="preserve">Bijlage </w:t>
      </w:r>
      <w:r w:rsidR="001300AF">
        <w:t>1</w:t>
      </w:r>
      <w:r>
        <w:t xml:space="preserve">: plan met tekening, waarop zowel de situering als de technische installatie is aangegeven. </w:t>
      </w:r>
    </w:p>
    <w:p w14:paraId="4ED8046F" w14:textId="77777777" w:rsidR="00536979" w:rsidRDefault="00536979" w:rsidP="004E3885">
      <w:pPr>
        <w:jc w:val="both"/>
      </w:pPr>
    </w:p>
    <w:sectPr w:rsidR="0053697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EBE56" w14:textId="77777777" w:rsidR="00A661E4" w:rsidRDefault="00A661E4" w:rsidP="00344C41">
      <w:pPr>
        <w:spacing w:after="0" w:line="240" w:lineRule="auto"/>
      </w:pPr>
      <w:r>
        <w:separator/>
      </w:r>
    </w:p>
  </w:endnote>
  <w:endnote w:type="continuationSeparator" w:id="0">
    <w:p w14:paraId="4346F3B7" w14:textId="77777777" w:rsidR="00A661E4" w:rsidRDefault="00A661E4" w:rsidP="00344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EEBE4" w14:textId="77777777" w:rsidR="00D911E0" w:rsidRDefault="00D911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915357"/>
      <w:docPartObj>
        <w:docPartGallery w:val="Page Numbers (Bottom of Page)"/>
        <w:docPartUnique/>
      </w:docPartObj>
    </w:sdtPr>
    <w:sdtContent>
      <w:p w14:paraId="0524EF21" w14:textId="128AEAF7" w:rsidR="00D911E0" w:rsidRDefault="00D911E0">
        <w:pPr>
          <w:pStyle w:val="Voettekst"/>
          <w:jc w:val="center"/>
        </w:pPr>
        <w:r>
          <w:fldChar w:fldCharType="begin"/>
        </w:r>
        <w:r>
          <w:instrText>PAGE   \* MERGEFORMAT</w:instrText>
        </w:r>
        <w:r>
          <w:fldChar w:fldCharType="separate"/>
        </w:r>
        <w:r>
          <w:t>2</w:t>
        </w:r>
        <w:r>
          <w:fldChar w:fldCharType="end"/>
        </w:r>
      </w:p>
    </w:sdtContent>
  </w:sdt>
  <w:p w14:paraId="00B3D37A" w14:textId="77777777" w:rsidR="00D911E0" w:rsidRDefault="00D911E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6CB60" w14:textId="77777777" w:rsidR="00D911E0" w:rsidRDefault="00D911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B3B52" w14:textId="77777777" w:rsidR="00A661E4" w:rsidRDefault="00A661E4" w:rsidP="00344C41">
      <w:pPr>
        <w:spacing w:after="0" w:line="240" w:lineRule="auto"/>
      </w:pPr>
      <w:r>
        <w:separator/>
      </w:r>
    </w:p>
  </w:footnote>
  <w:footnote w:type="continuationSeparator" w:id="0">
    <w:p w14:paraId="015F083F" w14:textId="77777777" w:rsidR="00A661E4" w:rsidRDefault="00A661E4" w:rsidP="00344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E26E3" w14:textId="77777777" w:rsidR="00D911E0" w:rsidRDefault="00D911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7355"/>
      <w:docPartObj>
        <w:docPartGallery w:val="Watermarks"/>
        <w:docPartUnique/>
      </w:docPartObj>
    </w:sdtPr>
    <w:sdtContent>
      <w:p w14:paraId="57E8E510" w14:textId="7FAA0CFC" w:rsidR="00D911E0" w:rsidRDefault="00A661E4">
        <w:pPr>
          <w:pStyle w:val="Koptekst"/>
        </w:pPr>
        <w:r>
          <w:pict w14:anchorId="52AB92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A6307" w14:textId="77777777" w:rsidR="00D911E0" w:rsidRDefault="00D911E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71424"/>
    <w:multiLevelType w:val="hybridMultilevel"/>
    <w:tmpl w:val="C9F09810"/>
    <w:lvl w:ilvl="0" w:tplc="AEBAA42C">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3B903B19"/>
    <w:multiLevelType w:val="hybridMultilevel"/>
    <w:tmpl w:val="F3BE63EE"/>
    <w:lvl w:ilvl="0" w:tplc="3BDAA5A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439A30BD"/>
    <w:multiLevelType w:val="hybridMultilevel"/>
    <w:tmpl w:val="D7209FE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DAC0110"/>
    <w:multiLevelType w:val="hybridMultilevel"/>
    <w:tmpl w:val="7CAE86AA"/>
    <w:lvl w:ilvl="0" w:tplc="0413000F">
      <w:start w:val="1"/>
      <w:numFmt w:val="decimal"/>
      <w:lvlText w:val="%1."/>
      <w:lvlJc w:val="left"/>
      <w:pPr>
        <w:ind w:left="720" w:hanging="360"/>
      </w:pPr>
      <w:rPr>
        <w:rFonts w:hint="default"/>
      </w:rPr>
    </w:lvl>
    <w:lvl w:ilvl="1" w:tplc="CD32A004">
      <w:start w:val="1"/>
      <w:numFmt w:val="lowerLetter"/>
      <w:lvlText w:val="%2)"/>
      <w:lvlJc w:val="left"/>
      <w:pPr>
        <w:ind w:left="1440" w:hanging="360"/>
      </w:pPr>
      <w:rPr>
        <w:rFonts w:hint="default"/>
        <w:i/>
        <w:iCs w: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EF55A25"/>
    <w:multiLevelType w:val="hybridMultilevel"/>
    <w:tmpl w:val="09904D7C"/>
    <w:lvl w:ilvl="0" w:tplc="E326CF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52730050">
    <w:abstractNumId w:val="2"/>
  </w:num>
  <w:num w:numId="2" w16cid:durableId="894050937">
    <w:abstractNumId w:val="3"/>
  </w:num>
  <w:num w:numId="3" w16cid:durableId="147982068">
    <w:abstractNumId w:val="4"/>
  </w:num>
  <w:num w:numId="4" w16cid:durableId="2010715202">
    <w:abstractNumId w:val="1"/>
  </w:num>
  <w:num w:numId="5" w16cid:durableId="342055034">
    <w:abstractNumId w:val="0"/>
  </w:num>
  <w:num w:numId="6" w16cid:durableId="1577933065">
    <w:abstractNumId w:val="3"/>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885"/>
    <w:rsid w:val="00011327"/>
    <w:rsid w:val="00013228"/>
    <w:rsid w:val="00017881"/>
    <w:rsid w:val="00022BC9"/>
    <w:rsid w:val="00026756"/>
    <w:rsid w:val="00031BE6"/>
    <w:rsid w:val="00032DBC"/>
    <w:rsid w:val="000343E4"/>
    <w:rsid w:val="00044C70"/>
    <w:rsid w:val="00044EEA"/>
    <w:rsid w:val="000544F7"/>
    <w:rsid w:val="00064DDC"/>
    <w:rsid w:val="00071F82"/>
    <w:rsid w:val="00073CC3"/>
    <w:rsid w:val="00080494"/>
    <w:rsid w:val="00087F63"/>
    <w:rsid w:val="000954F6"/>
    <w:rsid w:val="000B66B6"/>
    <w:rsid w:val="000C21AC"/>
    <w:rsid w:val="000D7B33"/>
    <w:rsid w:val="000E0EF1"/>
    <w:rsid w:val="000E3341"/>
    <w:rsid w:val="000F386D"/>
    <w:rsid w:val="000F4408"/>
    <w:rsid w:val="000F7772"/>
    <w:rsid w:val="00112018"/>
    <w:rsid w:val="001300AF"/>
    <w:rsid w:val="001434BF"/>
    <w:rsid w:val="00163935"/>
    <w:rsid w:val="0017251D"/>
    <w:rsid w:val="0017331D"/>
    <w:rsid w:val="001745AB"/>
    <w:rsid w:val="0018303C"/>
    <w:rsid w:val="00185F5C"/>
    <w:rsid w:val="001A3F97"/>
    <w:rsid w:val="001B1AF0"/>
    <w:rsid w:val="001C0536"/>
    <w:rsid w:val="001C2521"/>
    <w:rsid w:val="001D4F87"/>
    <w:rsid w:val="001D558A"/>
    <w:rsid w:val="001D6375"/>
    <w:rsid w:val="00223FD1"/>
    <w:rsid w:val="00224998"/>
    <w:rsid w:val="0022697C"/>
    <w:rsid w:val="00232B18"/>
    <w:rsid w:val="00240AD2"/>
    <w:rsid w:val="002501F1"/>
    <w:rsid w:val="002613CD"/>
    <w:rsid w:val="00262A3E"/>
    <w:rsid w:val="00267083"/>
    <w:rsid w:val="00271D5C"/>
    <w:rsid w:val="00280B2B"/>
    <w:rsid w:val="00287999"/>
    <w:rsid w:val="00292A67"/>
    <w:rsid w:val="002A0F60"/>
    <w:rsid w:val="002A36D2"/>
    <w:rsid w:val="002A5496"/>
    <w:rsid w:val="002B6C7E"/>
    <w:rsid w:val="002C6CE1"/>
    <w:rsid w:val="002C748A"/>
    <w:rsid w:val="002D3F3C"/>
    <w:rsid w:val="002D5A31"/>
    <w:rsid w:val="002D78AE"/>
    <w:rsid w:val="002E20BE"/>
    <w:rsid w:val="002F6E9F"/>
    <w:rsid w:val="0030237C"/>
    <w:rsid w:val="00306BEA"/>
    <w:rsid w:val="00312DCD"/>
    <w:rsid w:val="0032306F"/>
    <w:rsid w:val="003273CF"/>
    <w:rsid w:val="00336F6B"/>
    <w:rsid w:val="00344C41"/>
    <w:rsid w:val="00346B85"/>
    <w:rsid w:val="00352C58"/>
    <w:rsid w:val="00377B8F"/>
    <w:rsid w:val="003A10DA"/>
    <w:rsid w:val="003B1F7A"/>
    <w:rsid w:val="003B534B"/>
    <w:rsid w:val="003B580F"/>
    <w:rsid w:val="003B6140"/>
    <w:rsid w:val="003C02B9"/>
    <w:rsid w:val="003C6A58"/>
    <w:rsid w:val="003D2AEA"/>
    <w:rsid w:val="003F09C2"/>
    <w:rsid w:val="003F4C3F"/>
    <w:rsid w:val="00431EED"/>
    <w:rsid w:val="004355DE"/>
    <w:rsid w:val="00436A18"/>
    <w:rsid w:val="0044446D"/>
    <w:rsid w:val="00450691"/>
    <w:rsid w:val="004516F5"/>
    <w:rsid w:val="00483D85"/>
    <w:rsid w:val="00496413"/>
    <w:rsid w:val="004B1217"/>
    <w:rsid w:val="004B5375"/>
    <w:rsid w:val="004D6954"/>
    <w:rsid w:val="004E3885"/>
    <w:rsid w:val="004E47F1"/>
    <w:rsid w:val="004F6EC7"/>
    <w:rsid w:val="005226A7"/>
    <w:rsid w:val="00522A45"/>
    <w:rsid w:val="00536979"/>
    <w:rsid w:val="00536E5B"/>
    <w:rsid w:val="00544406"/>
    <w:rsid w:val="0055076C"/>
    <w:rsid w:val="00550BCA"/>
    <w:rsid w:val="0055494C"/>
    <w:rsid w:val="00561DE3"/>
    <w:rsid w:val="00563ED6"/>
    <w:rsid w:val="00566EAC"/>
    <w:rsid w:val="00571209"/>
    <w:rsid w:val="00592D1B"/>
    <w:rsid w:val="005956CB"/>
    <w:rsid w:val="005A17B4"/>
    <w:rsid w:val="005A2973"/>
    <w:rsid w:val="005A577E"/>
    <w:rsid w:val="005B619C"/>
    <w:rsid w:val="005D2BDE"/>
    <w:rsid w:val="005E47E3"/>
    <w:rsid w:val="005F29F1"/>
    <w:rsid w:val="00601CB7"/>
    <w:rsid w:val="0060391E"/>
    <w:rsid w:val="00623C37"/>
    <w:rsid w:val="00625776"/>
    <w:rsid w:val="00646BDA"/>
    <w:rsid w:val="006665E6"/>
    <w:rsid w:val="0067344A"/>
    <w:rsid w:val="00673977"/>
    <w:rsid w:val="0068090A"/>
    <w:rsid w:val="00680D2F"/>
    <w:rsid w:val="006823ED"/>
    <w:rsid w:val="00697960"/>
    <w:rsid w:val="006A5811"/>
    <w:rsid w:val="006B1C57"/>
    <w:rsid w:val="006B3989"/>
    <w:rsid w:val="006C2447"/>
    <w:rsid w:val="006D0C2A"/>
    <w:rsid w:val="006D7A0D"/>
    <w:rsid w:val="006E3390"/>
    <w:rsid w:val="006E64D4"/>
    <w:rsid w:val="00717CC2"/>
    <w:rsid w:val="0072060E"/>
    <w:rsid w:val="007225BA"/>
    <w:rsid w:val="00740BBA"/>
    <w:rsid w:val="007430ED"/>
    <w:rsid w:val="007535C3"/>
    <w:rsid w:val="00767656"/>
    <w:rsid w:val="0077499E"/>
    <w:rsid w:val="0079251C"/>
    <w:rsid w:val="00793D4C"/>
    <w:rsid w:val="00794AEC"/>
    <w:rsid w:val="007A41E4"/>
    <w:rsid w:val="007A75FC"/>
    <w:rsid w:val="007D384D"/>
    <w:rsid w:val="007E1B95"/>
    <w:rsid w:val="00804248"/>
    <w:rsid w:val="00806D3A"/>
    <w:rsid w:val="0081320B"/>
    <w:rsid w:val="00820BF8"/>
    <w:rsid w:val="00824EBD"/>
    <w:rsid w:val="00831927"/>
    <w:rsid w:val="00831E31"/>
    <w:rsid w:val="00837104"/>
    <w:rsid w:val="0084545B"/>
    <w:rsid w:val="00865252"/>
    <w:rsid w:val="00867EB1"/>
    <w:rsid w:val="00872B7E"/>
    <w:rsid w:val="00881053"/>
    <w:rsid w:val="00881233"/>
    <w:rsid w:val="00890A3B"/>
    <w:rsid w:val="008A5692"/>
    <w:rsid w:val="008B1436"/>
    <w:rsid w:val="008B2CA0"/>
    <w:rsid w:val="008B3994"/>
    <w:rsid w:val="008C2DDB"/>
    <w:rsid w:val="0090371A"/>
    <w:rsid w:val="00940758"/>
    <w:rsid w:val="00974A92"/>
    <w:rsid w:val="00984BAA"/>
    <w:rsid w:val="009903FC"/>
    <w:rsid w:val="00990A12"/>
    <w:rsid w:val="0099109A"/>
    <w:rsid w:val="009956EB"/>
    <w:rsid w:val="009B10BB"/>
    <w:rsid w:val="009B2BB0"/>
    <w:rsid w:val="009B469B"/>
    <w:rsid w:val="009C1D11"/>
    <w:rsid w:val="009D210C"/>
    <w:rsid w:val="009D4F81"/>
    <w:rsid w:val="009D5A46"/>
    <w:rsid w:val="009E295B"/>
    <w:rsid w:val="009F4846"/>
    <w:rsid w:val="009F7950"/>
    <w:rsid w:val="00A00C06"/>
    <w:rsid w:val="00A0530C"/>
    <w:rsid w:val="00A17A21"/>
    <w:rsid w:val="00A24577"/>
    <w:rsid w:val="00A31C7C"/>
    <w:rsid w:val="00A51B07"/>
    <w:rsid w:val="00A51E1E"/>
    <w:rsid w:val="00A54737"/>
    <w:rsid w:val="00A572A9"/>
    <w:rsid w:val="00A661E4"/>
    <w:rsid w:val="00A76C6B"/>
    <w:rsid w:val="00A81337"/>
    <w:rsid w:val="00A82462"/>
    <w:rsid w:val="00A87876"/>
    <w:rsid w:val="00AA4DAE"/>
    <w:rsid w:val="00AA55B6"/>
    <w:rsid w:val="00AA56FF"/>
    <w:rsid w:val="00AD0560"/>
    <w:rsid w:val="00AD5805"/>
    <w:rsid w:val="00AD6256"/>
    <w:rsid w:val="00AE1FEF"/>
    <w:rsid w:val="00B029C7"/>
    <w:rsid w:val="00B037DE"/>
    <w:rsid w:val="00B03E37"/>
    <w:rsid w:val="00B32205"/>
    <w:rsid w:val="00B4316C"/>
    <w:rsid w:val="00B475E1"/>
    <w:rsid w:val="00B7556A"/>
    <w:rsid w:val="00B81274"/>
    <w:rsid w:val="00B93E96"/>
    <w:rsid w:val="00B97410"/>
    <w:rsid w:val="00BA2E25"/>
    <w:rsid w:val="00BA6BA4"/>
    <w:rsid w:val="00BD2967"/>
    <w:rsid w:val="00BF2CDA"/>
    <w:rsid w:val="00BF3400"/>
    <w:rsid w:val="00C00C0B"/>
    <w:rsid w:val="00C058D6"/>
    <w:rsid w:val="00C304FA"/>
    <w:rsid w:val="00C32BAF"/>
    <w:rsid w:val="00C33910"/>
    <w:rsid w:val="00C4231E"/>
    <w:rsid w:val="00C70BF0"/>
    <w:rsid w:val="00C7789A"/>
    <w:rsid w:val="00C84294"/>
    <w:rsid w:val="00C93CD1"/>
    <w:rsid w:val="00C944F7"/>
    <w:rsid w:val="00CA02D5"/>
    <w:rsid w:val="00CA2AF7"/>
    <w:rsid w:val="00CA3AAC"/>
    <w:rsid w:val="00CC0439"/>
    <w:rsid w:val="00CC23EC"/>
    <w:rsid w:val="00CD5053"/>
    <w:rsid w:val="00CD6BCA"/>
    <w:rsid w:val="00CE3D1B"/>
    <w:rsid w:val="00D05598"/>
    <w:rsid w:val="00D06796"/>
    <w:rsid w:val="00D12296"/>
    <w:rsid w:val="00D22E57"/>
    <w:rsid w:val="00D30261"/>
    <w:rsid w:val="00D3201C"/>
    <w:rsid w:val="00D3569D"/>
    <w:rsid w:val="00D6142B"/>
    <w:rsid w:val="00D61D0B"/>
    <w:rsid w:val="00D628BF"/>
    <w:rsid w:val="00D66924"/>
    <w:rsid w:val="00D710B0"/>
    <w:rsid w:val="00D7622D"/>
    <w:rsid w:val="00D80E82"/>
    <w:rsid w:val="00D911E0"/>
    <w:rsid w:val="00D95370"/>
    <w:rsid w:val="00DA0B70"/>
    <w:rsid w:val="00DA1AE1"/>
    <w:rsid w:val="00DA1D03"/>
    <w:rsid w:val="00DA7F98"/>
    <w:rsid w:val="00DC27D6"/>
    <w:rsid w:val="00DF13D0"/>
    <w:rsid w:val="00DF4416"/>
    <w:rsid w:val="00DF6684"/>
    <w:rsid w:val="00E013FC"/>
    <w:rsid w:val="00E12077"/>
    <w:rsid w:val="00E27DD5"/>
    <w:rsid w:val="00E327FA"/>
    <w:rsid w:val="00E33C07"/>
    <w:rsid w:val="00E51D41"/>
    <w:rsid w:val="00E551D9"/>
    <w:rsid w:val="00E567C6"/>
    <w:rsid w:val="00E64E2C"/>
    <w:rsid w:val="00E6596A"/>
    <w:rsid w:val="00E67956"/>
    <w:rsid w:val="00E70D46"/>
    <w:rsid w:val="00E72E07"/>
    <w:rsid w:val="00E8190F"/>
    <w:rsid w:val="00E82343"/>
    <w:rsid w:val="00E93DB4"/>
    <w:rsid w:val="00EA0429"/>
    <w:rsid w:val="00EE2AF3"/>
    <w:rsid w:val="00EE3867"/>
    <w:rsid w:val="00EE789C"/>
    <w:rsid w:val="00F0645A"/>
    <w:rsid w:val="00F11E0C"/>
    <w:rsid w:val="00F21220"/>
    <w:rsid w:val="00F22572"/>
    <w:rsid w:val="00F3122D"/>
    <w:rsid w:val="00F31665"/>
    <w:rsid w:val="00F445FB"/>
    <w:rsid w:val="00F603FF"/>
    <w:rsid w:val="00F61788"/>
    <w:rsid w:val="00F71965"/>
    <w:rsid w:val="00F81E8F"/>
    <w:rsid w:val="00F917A4"/>
    <w:rsid w:val="00F918F1"/>
    <w:rsid w:val="00F94F1F"/>
    <w:rsid w:val="00FA502F"/>
    <w:rsid w:val="00FB414D"/>
    <w:rsid w:val="00FC2B10"/>
    <w:rsid w:val="00FD6D70"/>
    <w:rsid w:val="00FE0E84"/>
    <w:rsid w:val="00FE336E"/>
    <w:rsid w:val="00FE42B8"/>
    <w:rsid w:val="00FF6BC4"/>
    <w:rsid w:val="00FF7C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086A8"/>
  <w15:chartTrackingRefBased/>
  <w15:docId w15:val="{CB076E05-56DB-4B23-833D-C4110A9B1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E388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E3885"/>
    <w:pPr>
      <w:ind w:left="720"/>
      <w:contextualSpacing/>
    </w:pPr>
  </w:style>
  <w:style w:type="paragraph" w:styleId="Koptekst">
    <w:name w:val="header"/>
    <w:basedOn w:val="Standaard"/>
    <w:link w:val="KoptekstChar"/>
    <w:uiPriority w:val="99"/>
    <w:unhideWhenUsed/>
    <w:rsid w:val="00344C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44C41"/>
  </w:style>
  <w:style w:type="paragraph" w:styleId="Voettekst">
    <w:name w:val="footer"/>
    <w:basedOn w:val="Standaard"/>
    <w:link w:val="VoettekstChar"/>
    <w:uiPriority w:val="99"/>
    <w:unhideWhenUsed/>
    <w:rsid w:val="00344C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44C41"/>
  </w:style>
  <w:style w:type="paragraph" w:styleId="Revisie">
    <w:name w:val="Revision"/>
    <w:hidden/>
    <w:uiPriority w:val="99"/>
    <w:semiHidden/>
    <w:rsid w:val="00240AD2"/>
    <w:pPr>
      <w:spacing w:after="0" w:line="240" w:lineRule="auto"/>
    </w:pPr>
  </w:style>
  <w:style w:type="character" w:styleId="Verwijzingopmerking">
    <w:name w:val="annotation reference"/>
    <w:basedOn w:val="Standaardalinea-lettertype"/>
    <w:uiPriority w:val="99"/>
    <w:semiHidden/>
    <w:unhideWhenUsed/>
    <w:rsid w:val="00240AD2"/>
    <w:rPr>
      <w:sz w:val="16"/>
      <w:szCs w:val="16"/>
    </w:rPr>
  </w:style>
  <w:style w:type="paragraph" w:styleId="Tekstopmerking">
    <w:name w:val="annotation text"/>
    <w:basedOn w:val="Standaard"/>
    <w:link w:val="TekstopmerkingChar"/>
    <w:uiPriority w:val="99"/>
    <w:unhideWhenUsed/>
    <w:rsid w:val="00240AD2"/>
    <w:pPr>
      <w:spacing w:line="240" w:lineRule="auto"/>
    </w:pPr>
    <w:rPr>
      <w:sz w:val="20"/>
      <w:szCs w:val="20"/>
    </w:rPr>
  </w:style>
  <w:style w:type="character" w:customStyle="1" w:styleId="TekstopmerkingChar">
    <w:name w:val="Tekst opmerking Char"/>
    <w:basedOn w:val="Standaardalinea-lettertype"/>
    <w:link w:val="Tekstopmerking"/>
    <w:uiPriority w:val="99"/>
    <w:rsid w:val="00240AD2"/>
    <w:rPr>
      <w:sz w:val="20"/>
      <w:szCs w:val="20"/>
    </w:rPr>
  </w:style>
  <w:style w:type="paragraph" w:styleId="Onderwerpvanopmerking">
    <w:name w:val="annotation subject"/>
    <w:basedOn w:val="Tekstopmerking"/>
    <w:next w:val="Tekstopmerking"/>
    <w:link w:val="OnderwerpvanopmerkingChar"/>
    <w:uiPriority w:val="99"/>
    <w:semiHidden/>
    <w:unhideWhenUsed/>
    <w:rsid w:val="00240AD2"/>
    <w:rPr>
      <w:b/>
      <w:bCs/>
    </w:rPr>
  </w:style>
  <w:style w:type="character" w:customStyle="1" w:styleId="OnderwerpvanopmerkingChar">
    <w:name w:val="Onderwerp van opmerking Char"/>
    <w:basedOn w:val="TekstopmerkingChar"/>
    <w:link w:val="Onderwerpvanopmerking"/>
    <w:uiPriority w:val="99"/>
    <w:semiHidden/>
    <w:rsid w:val="00240A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406660">
      <w:bodyDiv w:val="1"/>
      <w:marLeft w:val="0"/>
      <w:marRight w:val="0"/>
      <w:marTop w:val="0"/>
      <w:marBottom w:val="0"/>
      <w:divBdr>
        <w:top w:val="none" w:sz="0" w:space="0" w:color="auto"/>
        <w:left w:val="none" w:sz="0" w:space="0" w:color="auto"/>
        <w:bottom w:val="none" w:sz="0" w:space="0" w:color="auto"/>
        <w:right w:val="none" w:sz="0" w:space="0" w:color="auto"/>
      </w:divBdr>
    </w:div>
    <w:div w:id="1170681940">
      <w:bodyDiv w:val="1"/>
      <w:marLeft w:val="0"/>
      <w:marRight w:val="0"/>
      <w:marTop w:val="0"/>
      <w:marBottom w:val="0"/>
      <w:divBdr>
        <w:top w:val="none" w:sz="0" w:space="0" w:color="auto"/>
        <w:left w:val="none" w:sz="0" w:space="0" w:color="auto"/>
        <w:bottom w:val="none" w:sz="0" w:space="0" w:color="auto"/>
        <w:right w:val="none" w:sz="0" w:space="0" w:color="auto"/>
      </w:divBdr>
    </w:div>
    <w:div w:id="1549951088">
      <w:bodyDiv w:val="1"/>
      <w:marLeft w:val="0"/>
      <w:marRight w:val="0"/>
      <w:marTop w:val="0"/>
      <w:marBottom w:val="0"/>
      <w:divBdr>
        <w:top w:val="none" w:sz="0" w:space="0" w:color="auto"/>
        <w:left w:val="none" w:sz="0" w:space="0" w:color="auto"/>
        <w:bottom w:val="none" w:sz="0" w:space="0" w:color="auto"/>
        <w:right w:val="none" w:sz="0" w:space="0" w:color="auto"/>
      </w:divBdr>
    </w:div>
    <w:div w:id="1759134083">
      <w:bodyDiv w:val="1"/>
      <w:marLeft w:val="0"/>
      <w:marRight w:val="0"/>
      <w:marTop w:val="0"/>
      <w:marBottom w:val="0"/>
      <w:divBdr>
        <w:top w:val="none" w:sz="0" w:space="0" w:color="auto"/>
        <w:left w:val="none" w:sz="0" w:space="0" w:color="auto"/>
        <w:bottom w:val="none" w:sz="0" w:space="0" w:color="auto"/>
        <w:right w:val="none" w:sz="0" w:space="0" w:color="auto"/>
      </w:divBdr>
    </w:div>
    <w:div w:id="185083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153C1-69D8-482F-9CEF-08A8080D0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2097</Words>
  <Characters>11534</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13604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LiveIDLicenties VVEBelang</dc:creator>
  <cp:keywords/>
  <dc:description/>
  <cp:lastModifiedBy>Michiel Hobbelink</cp:lastModifiedBy>
  <cp:revision>2</cp:revision>
  <cp:lastPrinted>2023-02-01T08:46:00Z</cp:lastPrinted>
  <dcterms:created xsi:type="dcterms:W3CDTF">2025-05-16T08:35:00Z</dcterms:created>
  <dcterms:modified xsi:type="dcterms:W3CDTF">2025-05-16T08:35:00Z</dcterms:modified>
</cp:coreProperties>
</file>