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3DD0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Beste Parkeerplaatshouder,</w:t>
      </w:r>
    </w:p>
    <w:p w14:paraId="313C0425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</w:p>
    <w:p w14:paraId="1B0EBC6A" w14:textId="2E682FED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De procedure 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voor het installeren van een laadstation 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is als volgt:</w:t>
      </w:r>
    </w:p>
    <w:p w14:paraId="1F5EE941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</w:p>
    <w:p w14:paraId="172725AD" w14:textId="26A0F789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De VVE gaat akkoord met Uw verzoek nadat U de laadpaalverbruikersovereenkomst 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(bijgevoegd) 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hebt ondertekend en teruggestuurd. </w:t>
      </w:r>
    </w:p>
    <w:p w14:paraId="53DD2720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</w:p>
    <w:p w14:paraId="6632E930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Wij werken uitsluitend met het laadstation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Easee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Core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Charge. Deze worden geïnstalleerd door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Pege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( besloten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op ALV juni 2021).</w:t>
      </w:r>
    </w:p>
    <w:p w14:paraId="4A28CC39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Neemt u contact op met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Pege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om verder het plaatsen te regelen, zie </w:t>
      </w:r>
      <w:hyperlink r:id="rId5" w:tooltip="http://www.pege-electronics.nl/contact/" w:history="1">
        <w:r w:rsidRPr="00101EDC">
          <w:rPr>
            <w:rFonts w:ascii="Aptos" w:eastAsia="Times New Roman" w:hAnsi="Aptos" w:cs="Times New Roman"/>
            <w:color w:val="000000"/>
            <w:sz w:val="22"/>
            <w:szCs w:val="22"/>
            <w:u w:val="single"/>
            <w:lang w:eastAsia="nl-NL"/>
          </w:rPr>
          <w:t>http://www.pege-electronics.nl/contact/</w:t>
        </w:r>
      </w:hyperlink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)</w:t>
      </w:r>
    </w:p>
    <w:p w14:paraId="1A2F953B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U kunt het beste ook contact opnemen met de huismeester zodat hij weet wat er gaat gebeuren en U eventueel kan adviseren over de plaatsing.</w:t>
      </w:r>
    </w:p>
    <w:p w14:paraId="2E7CA8D7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Als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Pege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het laadpunt heeft geïnstalleerd (kosten €1800 all-in) krijgt u van hen het serienummer van dat laadstation.</w:t>
      </w:r>
    </w:p>
    <w:p w14:paraId="7940AC30" w14:textId="77777777" w:rsidR="0014475D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Daarmee kunt U zich via deze link </w:t>
      </w:r>
      <w:hyperlink r:id="rId6" w:history="1">
        <w:r w:rsidRPr="00101EDC">
          <w:rPr>
            <w:rFonts w:ascii="Aptos" w:eastAsia="Times New Roman" w:hAnsi="Aptos" w:cs="Times New Roman"/>
            <w:color w:val="000000"/>
            <w:sz w:val="22"/>
            <w:szCs w:val="22"/>
            <w:u w:val="single"/>
            <w:lang w:eastAsia="nl-NL"/>
          </w:rPr>
          <w:t>https://www.e-flux.io/nl/formulieren/vve-aanmelden-bewoner</w:t>
        </w:r>
      </w:hyperlink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aanmelden bij onze VVE Westerkaap 1 account (pas op! </w:t>
      </w:r>
      <w:r w:rsidRPr="00101EDC">
        <w:rPr>
          <w:rFonts w:ascii="Aptos" w:eastAsia="Times New Roman" w:hAnsi="Aptos" w:cs="Times New Roman"/>
          <w:b/>
          <w:bCs/>
          <w:color w:val="000000"/>
          <w:sz w:val="22"/>
          <w:szCs w:val="22"/>
          <w:lang w:eastAsia="nl-NL"/>
        </w:rPr>
        <w:t>U moet niet zelf een account openen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). U neemt dan een abonnement op gebruik van het laadstation. Daarnaast kunt U zich ook op een E-flux laadpasje abonneren. Dat heeft in ieder geval het voordeel dat U bij uw eigen laadstation het lage tarief betaald. Met een andere pas betaalt U een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roaming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- of gasttarief dat hoger is. </w:t>
      </w:r>
    </w:p>
    <w:p w14:paraId="7F66009D" w14:textId="7D246B98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Daarnaast factureert de VVE U ieder jaar €75 voor aanleg van de infrastructuur.</w:t>
      </w:r>
    </w:p>
    <w:p w14:paraId="0732964D" w14:textId="0DA6F8C3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U wordt voor uw verbruik door E-flux (Road BV) gefactureerd en zij vergoeden de VVE dan weer die kosten. De kosten zijn 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in 2025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€0,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40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per KWh, €0,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43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voor gastgebruik (als iemand met een andere pas bij U laadt)</w:t>
      </w:r>
    </w:p>
    <w:p w14:paraId="3ABCC6D7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</w:p>
    <w:p w14:paraId="7724E8CA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In short in English</w:t>
      </w:r>
    </w:p>
    <w:p w14:paraId="5E03808C" w14:textId="1CF05589" w:rsidR="00101EDC" w:rsidRPr="00101EDC" w:rsidRDefault="00101EDC" w:rsidP="00101EDC">
      <w:pPr>
        <w:numPr>
          <w:ilvl w:val="0"/>
          <w:numId w:val="1"/>
        </w:num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sign</w:t>
      </w:r>
      <w:proofErr w:type="spellEnd"/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the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user agreement(</w:t>
      </w:r>
      <w:proofErr w:type="spellStart"/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attached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)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and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return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to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me</w:t>
      </w:r>
    </w:p>
    <w:p w14:paraId="47675BBE" w14:textId="77777777" w:rsidR="00101EDC" w:rsidRPr="00101EDC" w:rsidRDefault="00101EDC" w:rsidP="00101EDC">
      <w:pPr>
        <w:numPr>
          <w:ilvl w:val="0"/>
          <w:numId w:val="1"/>
        </w:num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contact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the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Janitor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Hans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for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instructions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about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the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installation</w:t>
      </w:r>
      <w:proofErr w:type="spellEnd"/>
    </w:p>
    <w:p w14:paraId="63375C8A" w14:textId="77777777" w:rsidR="00101EDC" w:rsidRPr="00101EDC" w:rsidRDefault="00101EDC" w:rsidP="00101EDC">
      <w:pPr>
        <w:numPr>
          <w:ilvl w:val="0"/>
          <w:numId w:val="1"/>
        </w:num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contact  </w:t>
      </w:r>
      <w:hyperlink r:id="rId7" w:tooltip="http://www.pege-electronics.nl/contact/" w:history="1">
        <w:r w:rsidRPr="00101EDC">
          <w:rPr>
            <w:rFonts w:ascii="Aptos" w:eastAsia="Times New Roman" w:hAnsi="Aptos" w:cs="Times New Roman"/>
            <w:color w:val="000000"/>
            <w:sz w:val="22"/>
            <w:szCs w:val="22"/>
            <w:u w:val="single"/>
            <w:lang w:eastAsia="nl-NL"/>
          </w:rPr>
          <w:t>http://www.pege-electronics.nl/contact/</w:t>
        </w:r>
      </w:hyperlink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for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buying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/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installing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station  type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Easee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Core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(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€1800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all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in)</w:t>
      </w:r>
    </w:p>
    <w:p w14:paraId="5DE61623" w14:textId="485C57C3" w:rsidR="00101EDC" w:rsidRPr="00101EDC" w:rsidRDefault="00101EDC" w:rsidP="00101EDC">
      <w:pPr>
        <w:numPr>
          <w:ilvl w:val="0"/>
          <w:numId w:val="1"/>
        </w:num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for</w:t>
      </w:r>
      <w:proofErr w:type="spellEnd"/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2025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price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40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ct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/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kwh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(</w:t>
      </w:r>
      <w:proofErr w:type="gramEnd"/>
      <w: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43</w:t>
      </w:r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ct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for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roaming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).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Also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you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pay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75 euro per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year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to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the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VVE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for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the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shared equipment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and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you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will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pay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a few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euros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per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month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directly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to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E-flux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for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the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proofErr w:type="gram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webplatform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/</w:t>
      </w:r>
      <w:proofErr w:type="gram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</w:t>
      </w:r>
      <w:proofErr w:type="spellStart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billing</w:t>
      </w:r>
      <w:proofErr w:type="spellEnd"/>
      <w:r w:rsidRPr="00101EDC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system </w:t>
      </w:r>
    </w:p>
    <w:p w14:paraId="5EEC2E28" w14:textId="77777777" w:rsidR="00101EDC" w:rsidRPr="00101EDC" w:rsidRDefault="00101EDC" w:rsidP="00101EDC">
      <w:pPr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</w:pPr>
      <w:r w:rsidRPr="00101EDC">
        <w:rPr>
          <w:rFonts w:ascii="Corbel" w:eastAsia="Times New Roman" w:hAnsi="Corbel" w:cs="Times New Roman"/>
          <w:b/>
          <w:bCs/>
          <w:color w:val="000000"/>
          <w:sz w:val="18"/>
          <w:szCs w:val="18"/>
          <w:lang w:eastAsia="nl-NL"/>
        </w:rPr>
        <w:t> </w:t>
      </w:r>
    </w:p>
    <w:p w14:paraId="12892F5C" w14:textId="77777777" w:rsidR="00D813C9" w:rsidRDefault="00D813C9"/>
    <w:sectPr w:rsidR="00D8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B53D0"/>
    <w:multiLevelType w:val="multilevel"/>
    <w:tmpl w:val="2536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12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DC"/>
    <w:rsid w:val="00101EDC"/>
    <w:rsid w:val="0014475D"/>
    <w:rsid w:val="002544E3"/>
    <w:rsid w:val="00271D5C"/>
    <w:rsid w:val="00361EDF"/>
    <w:rsid w:val="004C6637"/>
    <w:rsid w:val="0084459F"/>
    <w:rsid w:val="00D813C9"/>
    <w:rsid w:val="00DE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D5410"/>
  <w15:chartTrackingRefBased/>
  <w15:docId w15:val="{EBC5C9F1-034E-444C-A24B-ED627D6A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1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1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1E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1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1E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1E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1E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1E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1E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1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1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1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1ED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1ED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1E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1E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1E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1E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1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1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1E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1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1E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1E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1E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1ED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1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1ED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1EDC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01E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Standaardalinea-lettertype"/>
    <w:rsid w:val="00101EDC"/>
  </w:style>
  <w:style w:type="character" w:styleId="Hyperlink">
    <w:name w:val="Hyperlink"/>
    <w:basedOn w:val="Standaardalinea-lettertype"/>
    <w:uiPriority w:val="99"/>
    <w:semiHidden/>
    <w:unhideWhenUsed/>
    <w:rsid w:val="00101E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ge-electronics.nl/conta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flux.io/nl/formulieren/vve-aanmelden-bewoner" TargetMode="External"/><Relationship Id="rId5" Type="http://schemas.openxmlformats.org/officeDocument/2006/relationships/hyperlink" Target="http://www.pege-electronics.nl/contac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Hobbelink</dc:creator>
  <cp:keywords/>
  <dc:description/>
  <cp:lastModifiedBy>Michiel Hobbelink</cp:lastModifiedBy>
  <cp:revision>2</cp:revision>
  <dcterms:created xsi:type="dcterms:W3CDTF">2025-05-16T08:32:00Z</dcterms:created>
  <dcterms:modified xsi:type="dcterms:W3CDTF">2025-05-16T08:41:00Z</dcterms:modified>
</cp:coreProperties>
</file>